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391D9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3E29FF">
        <w:rPr>
          <w:rFonts w:ascii="Verdana" w:hAnsi="Verdana"/>
          <w:b/>
        </w:rPr>
        <w:t>Thiosulfate (6.5)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3E29FF">
        <w:rPr>
          <w:rFonts w:ascii="Verdana" w:hAnsi="Verdana"/>
          <w:b/>
        </w:rPr>
        <w:t>307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391D95">
      <w:pPr>
        <w:rPr>
          <w:rFonts w:ascii="Arial" w:hAnsi="Arial"/>
          <w:sz w:val="24"/>
        </w:rPr>
      </w:pPr>
      <w:r w:rsidRPr="00391D95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3E29FF" w:rsidRDefault="003E29F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91D95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3E29FF" w:rsidRDefault="003E29F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91D95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29FF" w:rsidRDefault="003E29F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559"/>
        <w:gridCol w:w="992"/>
        <w:gridCol w:w="1985"/>
        <w:gridCol w:w="1218"/>
      </w:tblGrid>
      <w:tr w:rsidR="00A1039B" w:rsidTr="0077686B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5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3E29FF" w:rsidRPr="004E49BC" w:rsidTr="0077686B">
        <w:trPr>
          <w:cnfStyle w:val="000000100000"/>
          <w:trHeight w:val="566"/>
        </w:trPr>
        <w:tc>
          <w:tcPr>
            <w:cnfStyle w:val="001000000000"/>
            <w:tcW w:w="2093" w:type="dxa"/>
          </w:tcPr>
          <w:p w:rsidR="003E29FF" w:rsidRPr="00137548" w:rsidRDefault="003E29FF" w:rsidP="00012133">
            <w:pPr>
              <w:rPr>
                <w:rFonts w:ascii="Verdana" w:hAnsi="Verdana"/>
                <w:b w:val="0"/>
              </w:rPr>
            </w:pPr>
            <w:r w:rsidRPr="00137548">
              <w:rPr>
                <w:rFonts w:ascii="Verdana" w:hAnsi="Verdana"/>
                <w:b w:val="0"/>
              </w:rPr>
              <w:t>Schwefel</w:t>
            </w:r>
          </w:p>
        </w:tc>
        <w:tc>
          <w:tcPr>
            <w:tcW w:w="1276" w:type="dxa"/>
          </w:tcPr>
          <w:p w:rsidR="003E29FF" w:rsidRPr="004E49BC" w:rsidRDefault="003E29FF" w:rsidP="00012133">
            <w:pPr>
              <w:cnfStyle w:val="000000100000"/>
              <w:rPr>
                <w:rFonts w:ascii="Verdana" w:hAnsi="Verdana"/>
                <w:b/>
                <w:color w:val="7030A0"/>
                <w:sz w:val="18"/>
                <w:szCs w:val="18"/>
              </w:rPr>
            </w:pPr>
            <w:r w:rsidRPr="004E49BC">
              <w:rPr>
                <w:rFonts w:ascii="Verdana" w:hAnsi="Verdana"/>
                <w:color w:val="7030A0"/>
                <w:sz w:val="18"/>
                <w:szCs w:val="18"/>
              </w:rPr>
              <w:t>Achtung</w:t>
            </w:r>
          </w:p>
        </w:tc>
        <w:tc>
          <w:tcPr>
            <w:tcW w:w="1559" w:type="dxa"/>
          </w:tcPr>
          <w:p w:rsidR="003E29FF" w:rsidRPr="004E49BC" w:rsidRDefault="003E29FF" w:rsidP="00012133">
            <w:pPr>
              <w:cnfStyle w:val="00000010000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447675</wp:posOffset>
                  </wp:positionH>
                  <wp:positionV relativeFrom="margin">
                    <wp:posOffset>28575</wp:posOffset>
                  </wp:positionV>
                  <wp:extent cx="318135" cy="316865"/>
                  <wp:effectExtent l="19050" t="0" r="5715" b="0"/>
                  <wp:wrapNone/>
                  <wp:docPr id="5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80010</wp:posOffset>
                  </wp:positionH>
                  <wp:positionV relativeFrom="margin">
                    <wp:posOffset>28575</wp:posOffset>
                  </wp:positionV>
                  <wp:extent cx="314325" cy="320040"/>
                  <wp:effectExtent l="19050" t="0" r="9525" b="0"/>
                  <wp:wrapNone/>
                  <wp:docPr id="59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3E29FF" w:rsidRPr="00B66328" w:rsidRDefault="003E29FF" w:rsidP="00012133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 H</w:t>
            </w:r>
            <w:r w:rsidRPr="00B66328">
              <w:rPr>
                <w:rFonts w:ascii="Verdana" w:hAnsi="Verdana"/>
                <w:sz w:val="16"/>
                <w:szCs w:val="16"/>
              </w:rPr>
              <w:t>31</w:t>
            </w: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3E29FF" w:rsidRPr="00B66328" w:rsidRDefault="003E29FF" w:rsidP="00012133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3E29FF" w:rsidRPr="00B66328" w:rsidRDefault="003E29FF" w:rsidP="00012133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 w:rsidRPr="00B66328">
              <w:rPr>
                <w:rFonts w:ascii="Verdana" w:hAnsi="Verdana"/>
                <w:sz w:val="16"/>
                <w:szCs w:val="16"/>
              </w:rPr>
              <w:t>P302+P352</w:t>
            </w:r>
          </w:p>
        </w:tc>
        <w:tc>
          <w:tcPr>
            <w:tcW w:w="1218" w:type="dxa"/>
          </w:tcPr>
          <w:p w:rsidR="003E29FF" w:rsidRPr="00E36BEB" w:rsidRDefault="003E29FF" w:rsidP="00012133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E36BEB">
              <w:rPr>
                <w:rFonts w:ascii="Verdana" w:hAnsi="Verdana"/>
                <w:sz w:val="18"/>
                <w:szCs w:val="18"/>
              </w:rPr>
              <w:t>---</w:t>
            </w:r>
          </w:p>
        </w:tc>
      </w:tr>
      <w:tr w:rsidR="003E29FF" w:rsidRPr="00AC60B9" w:rsidTr="0077686B">
        <w:trPr>
          <w:trHeight w:val="566"/>
        </w:trPr>
        <w:tc>
          <w:tcPr>
            <w:cnfStyle w:val="001000000000"/>
            <w:tcW w:w="2093" w:type="dxa"/>
          </w:tcPr>
          <w:p w:rsidR="003E29FF" w:rsidRPr="00AC60B9" w:rsidRDefault="003E29FF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Kaliumbromid</w:t>
            </w:r>
          </w:p>
        </w:tc>
        <w:tc>
          <w:tcPr>
            <w:tcW w:w="1276" w:type="dxa"/>
          </w:tcPr>
          <w:p w:rsidR="003E29FF" w:rsidRPr="006400AC" w:rsidRDefault="003E29FF" w:rsidP="00012133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3E29FF" w:rsidRPr="00AC60B9" w:rsidRDefault="003E29FF" w:rsidP="00012133">
            <w:pPr>
              <w:cnfStyle w:val="000000000000"/>
              <w:rPr>
                <w:rFonts w:ascii="Verdana" w:hAnsi="Verdana"/>
              </w:rPr>
            </w:pPr>
            <w:r w:rsidRPr="006400AC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220504</wp:posOffset>
                  </wp:positionH>
                  <wp:positionV relativeFrom="margin">
                    <wp:posOffset>3175</wp:posOffset>
                  </wp:positionV>
                  <wp:extent cx="323850" cy="325120"/>
                  <wp:effectExtent l="19050" t="0" r="0" b="0"/>
                  <wp:wrapNone/>
                  <wp:docPr id="6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3E29FF" w:rsidRPr="00AC60B9" w:rsidRDefault="003E29FF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H319</w:t>
            </w:r>
          </w:p>
        </w:tc>
        <w:tc>
          <w:tcPr>
            <w:tcW w:w="992" w:type="dxa"/>
          </w:tcPr>
          <w:p w:rsidR="003E29FF" w:rsidRPr="00AC60B9" w:rsidRDefault="003E29FF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3E29FF" w:rsidRPr="00AC60B9" w:rsidRDefault="003E29FF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3E29FF" w:rsidRPr="00AC60B9" w:rsidRDefault="003E29FF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3E29FF" w:rsidRPr="000F5CEC" w:rsidTr="0077686B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3E29FF" w:rsidRDefault="003E29FF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Silbernitratlösung</w:t>
            </w:r>
          </w:p>
          <w:p w:rsidR="003E29FF" w:rsidRPr="00A917A4" w:rsidRDefault="003E29FF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(c: 0,1 mol∙l</w:t>
            </w:r>
            <w:r w:rsidRPr="00E6219D">
              <w:rPr>
                <w:rFonts w:ascii="Verdana" w:hAnsi="Verdana"/>
                <w:b w:val="0"/>
                <w:vertAlign w:val="superscript"/>
              </w:rPr>
              <w:t>-1</w:t>
            </w:r>
            <w:r>
              <w:rPr>
                <w:rFonts w:ascii="Verdana" w:hAnsi="Verdana"/>
                <w:b w:val="0"/>
              </w:rPr>
              <w:t>)</w:t>
            </w:r>
          </w:p>
        </w:tc>
        <w:tc>
          <w:tcPr>
            <w:tcW w:w="1276" w:type="dxa"/>
          </w:tcPr>
          <w:p w:rsidR="003E29FF" w:rsidRDefault="003E29FF" w:rsidP="0001213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3E29FF" w:rsidRDefault="0077686B" w:rsidP="0001213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470535</wp:posOffset>
                  </wp:positionH>
                  <wp:positionV relativeFrom="margin">
                    <wp:posOffset>64721</wp:posOffset>
                  </wp:positionV>
                  <wp:extent cx="320431" cy="322384"/>
                  <wp:effectExtent l="19050" t="0" r="3419" b="0"/>
                  <wp:wrapNone/>
                  <wp:docPr id="6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431" cy="3223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53975</wp:posOffset>
                  </wp:positionH>
                  <wp:positionV relativeFrom="margin">
                    <wp:posOffset>64135</wp:posOffset>
                  </wp:positionV>
                  <wp:extent cx="312420" cy="321945"/>
                  <wp:effectExtent l="19050" t="0" r="0" b="0"/>
                  <wp:wrapNone/>
                  <wp:docPr id="6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3E29FF" w:rsidRDefault="003E29FF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H319 H410</w:t>
            </w:r>
          </w:p>
        </w:tc>
        <w:tc>
          <w:tcPr>
            <w:tcW w:w="992" w:type="dxa"/>
          </w:tcPr>
          <w:p w:rsidR="003E29FF" w:rsidRDefault="003E29FF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3E29FF" w:rsidRDefault="003E29FF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P305+351+338 P337+313 P391 P501</w:t>
            </w:r>
          </w:p>
        </w:tc>
        <w:tc>
          <w:tcPr>
            <w:tcW w:w="1218" w:type="dxa"/>
          </w:tcPr>
          <w:p w:rsidR="003E29FF" w:rsidRDefault="003E29FF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0,01 E</w:t>
            </w:r>
          </w:p>
          <w:p w:rsidR="003E29FF" w:rsidRPr="0013315A" w:rsidRDefault="003E29FF" w:rsidP="00012133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 w:rsidRPr="0013315A">
              <w:rPr>
                <w:rFonts w:ascii="Verdana" w:hAnsi="Verdana"/>
                <w:sz w:val="12"/>
                <w:szCs w:val="12"/>
              </w:rPr>
              <w:t>(</w:t>
            </w:r>
            <w:r>
              <w:rPr>
                <w:rFonts w:ascii="Verdana" w:hAnsi="Verdana"/>
                <w:sz w:val="12"/>
                <w:szCs w:val="12"/>
              </w:rPr>
              <w:t xml:space="preserve">einatembare Fraktion; </w:t>
            </w:r>
            <w:r w:rsidRPr="0013315A">
              <w:rPr>
                <w:rFonts w:ascii="Verdana" w:hAnsi="Verdana"/>
                <w:sz w:val="12"/>
                <w:szCs w:val="12"/>
              </w:rPr>
              <w:t>nur festes Silbernitrat)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3E29FF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3E29FF" w:rsidRDefault="003E29F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3E29F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Natriumsulfit</w:t>
            </w:r>
          </w:p>
        </w:tc>
      </w:tr>
      <w:tr w:rsidR="008C7699" w:rsidTr="006133D7">
        <w:trPr>
          <w:trHeight w:val="454"/>
        </w:trPr>
        <w:tc>
          <w:tcPr>
            <w:cnfStyle w:val="001000000000"/>
            <w:tcW w:w="10606" w:type="dxa"/>
          </w:tcPr>
          <w:p w:rsidR="008C7699" w:rsidRPr="003E29FF" w:rsidRDefault="003E29F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Natriumthiosulfat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3E29FF" w:rsidRPr="00A81FA2" w:rsidRDefault="003E29FF" w:rsidP="003E29FF">
      <w:pPr>
        <w:tabs>
          <w:tab w:val="left" w:pos="0"/>
        </w:tabs>
        <w:jc w:val="both"/>
        <w:rPr>
          <w:rFonts w:ascii="Verdana" w:hAnsi="Verdana"/>
          <w:i/>
          <w:sz w:val="22"/>
          <w:szCs w:val="22"/>
        </w:rPr>
      </w:pPr>
      <w:r w:rsidRPr="00A81FA2">
        <w:rPr>
          <w:rFonts w:ascii="Verdana" w:hAnsi="Verdana"/>
          <w:i/>
          <w:sz w:val="22"/>
          <w:szCs w:val="22"/>
        </w:rPr>
        <w:t>Etwa 5 g Natriumsulfit werden in einem Becherglas unter sanftem E</w:t>
      </w:r>
      <w:r>
        <w:rPr>
          <w:rFonts w:ascii="Verdana" w:hAnsi="Verdana"/>
          <w:i/>
          <w:sz w:val="22"/>
          <w:szCs w:val="22"/>
        </w:rPr>
        <w:t>rwärmen in möglichst wenig demineralisiertem</w:t>
      </w:r>
      <w:r w:rsidRPr="00A81FA2">
        <w:rPr>
          <w:rFonts w:ascii="Verdana" w:hAnsi="Verdana"/>
          <w:i/>
          <w:sz w:val="22"/>
          <w:szCs w:val="22"/>
        </w:rPr>
        <w:t xml:space="preserve"> Wasser gelöst (etwa 13 ml). Davon gibt man 5 ml als Vergleichslösung in ein Reagenzglas. </w:t>
      </w:r>
    </w:p>
    <w:p w:rsidR="003E29FF" w:rsidRPr="00A81FA2" w:rsidRDefault="003E29FF" w:rsidP="003E29FF">
      <w:pPr>
        <w:tabs>
          <w:tab w:val="left" w:pos="0"/>
        </w:tabs>
        <w:jc w:val="both"/>
        <w:rPr>
          <w:rFonts w:ascii="Verdana" w:hAnsi="Verdana"/>
          <w:i/>
          <w:sz w:val="22"/>
          <w:szCs w:val="22"/>
        </w:rPr>
      </w:pPr>
      <w:r w:rsidRPr="00A81FA2">
        <w:rPr>
          <w:rFonts w:ascii="Verdana" w:hAnsi="Verdana"/>
          <w:i/>
          <w:sz w:val="22"/>
          <w:szCs w:val="22"/>
        </w:rPr>
        <w:t xml:space="preserve">Die restliche Lösung versetzt man mit 2 g Schwefel, erhitzt sie für 6 Minuten zum Sieden und filtriert anschließend heiß. </w:t>
      </w:r>
    </w:p>
    <w:p w:rsidR="003E29FF" w:rsidRPr="00A81FA2" w:rsidRDefault="003E29FF" w:rsidP="003E29FF">
      <w:pPr>
        <w:tabs>
          <w:tab w:val="left" w:pos="0"/>
        </w:tabs>
        <w:jc w:val="both"/>
        <w:rPr>
          <w:rFonts w:ascii="Verdana" w:hAnsi="Verdana"/>
          <w:i/>
          <w:sz w:val="22"/>
          <w:szCs w:val="22"/>
        </w:rPr>
      </w:pPr>
      <w:r w:rsidRPr="00A81FA2">
        <w:rPr>
          <w:rFonts w:ascii="Verdana" w:hAnsi="Verdana"/>
          <w:i/>
          <w:sz w:val="22"/>
          <w:szCs w:val="22"/>
        </w:rPr>
        <w:t>2 ml Kaliumbromidlösung</w:t>
      </w:r>
      <w:r>
        <w:rPr>
          <w:rFonts w:ascii="Verdana" w:hAnsi="Verdana"/>
          <w:i/>
          <w:sz w:val="22"/>
          <w:szCs w:val="22"/>
        </w:rPr>
        <w:t xml:space="preserve"> (w = 2%)</w:t>
      </w:r>
      <w:r w:rsidRPr="00A81FA2">
        <w:rPr>
          <w:rFonts w:ascii="Verdana" w:hAnsi="Verdana"/>
          <w:i/>
          <w:sz w:val="22"/>
          <w:szCs w:val="22"/>
        </w:rPr>
        <w:t xml:space="preserve"> werden in einem Reagenzglas mit 3 ml Silbernitratlösung versetzt. Die Aufschlämmung des ausgefällten Silberbromids verteilt man auf zwei Reagenzgläser. In das eine Reagenzglas gibt man die Vergleichslösung (Natriumsulfitlösung), in das andere 5 ml des Filtrates; beide Reagenzgläser werden geschüttelt. </w:t>
      </w:r>
    </w:p>
    <w:p w:rsidR="00624D80" w:rsidRPr="00A33993" w:rsidRDefault="00624D80">
      <w:pPr>
        <w:rPr>
          <w:rFonts w:ascii="Arial" w:hAnsi="Arial"/>
        </w:rPr>
      </w:pPr>
    </w:p>
    <w:p w:rsidR="00907BD8" w:rsidRPr="00A33993" w:rsidRDefault="00907BD8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</w:rPr>
      </w:pPr>
    </w:p>
    <w:p w:rsidR="003E29FF" w:rsidRPr="003E29FF" w:rsidRDefault="003E29FF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Verdana" w:hAnsi="Verdana"/>
        </w:rPr>
      </w:pPr>
    </w:p>
    <w:p w:rsidR="003E29FF" w:rsidRPr="003E29FF" w:rsidRDefault="003E29FF" w:rsidP="003E29FF">
      <w:pPr>
        <w:tabs>
          <w:tab w:val="left" w:pos="0"/>
        </w:tabs>
        <w:jc w:val="both"/>
        <w:rPr>
          <w:rFonts w:ascii="Verdana" w:hAnsi="Verdana"/>
          <w:i/>
        </w:rPr>
      </w:pPr>
      <w:r w:rsidRPr="003E29FF">
        <w:rPr>
          <w:rFonts w:ascii="Verdana" w:hAnsi="Verdana"/>
          <w:i/>
        </w:rPr>
        <w:t>Silberhaltige Rückstände mit einem unedlen Metall behandeln, das ausgeschiedene Silber dem Recycling zuführen. Lösungen in den Sammel</w:t>
      </w:r>
      <w:r>
        <w:rPr>
          <w:rFonts w:ascii="Verdana" w:hAnsi="Verdana"/>
          <w:i/>
        </w:rPr>
        <w:t>behälter "Anorganische Abfälle (</w:t>
      </w:r>
      <w:r w:rsidRPr="003E29FF">
        <w:rPr>
          <w:rFonts w:ascii="Verdana" w:hAnsi="Verdana"/>
          <w:i/>
        </w:rPr>
        <w:t>Salzabfälle</w:t>
      </w:r>
      <w:r>
        <w:rPr>
          <w:rFonts w:ascii="Verdana" w:hAnsi="Verdana"/>
          <w:i/>
        </w:rPr>
        <w:t>)</w:t>
      </w:r>
      <w:r w:rsidRPr="003E29FF">
        <w:rPr>
          <w:rFonts w:ascii="Verdana" w:hAnsi="Verdana"/>
          <w:i/>
        </w:rPr>
        <w:t>“ geben, Schwefel über den Hausmüll entsorgen</w:t>
      </w:r>
      <w:r>
        <w:rPr>
          <w:rFonts w:ascii="Verdana" w:hAnsi="Verdana"/>
          <w:i/>
        </w:rPr>
        <w:t xml:space="preserve"> oder weiter verwenden</w:t>
      </w:r>
      <w:r w:rsidRPr="003E29FF">
        <w:rPr>
          <w:rFonts w:ascii="Verdana" w:hAnsi="Verdana"/>
          <w:i/>
        </w:rPr>
        <w:t>.</w:t>
      </w:r>
    </w:p>
    <w:p w:rsidR="003E29FF" w:rsidRPr="003E29FF" w:rsidRDefault="003E29FF">
      <w:pPr>
        <w:rPr>
          <w:rFonts w:ascii="Verdana" w:hAnsi="Verdana"/>
          <w:i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E29F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E29F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E29F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E29F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3E29F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E29FF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2327910</wp:posOffset>
            </wp:positionH>
            <wp:positionV relativeFrom="margin">
              <wp:posOffset>4636135</wp:posOffset>
            </wp:positionV>
            <wp:extent cx="402590" cy="398145"/>
            <wp:effectExtent l="19050" t="0" r="0" b="0"/>
            <wp:wrapNone/>
            <wp:docPr id="63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3E29FF" w:rsidRDefault="003E29FF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  </w:t>
      </w:r>
      <w:r>
        <w:rPr>
          <w:rFonts w:ascii="Verdana" w:hAnsi="Verdana"/>
          <w:i/>
        </w:rPr>
        <w:t>Schutzbrille tragen</w:t>
      </w:r>
    </w:p>
    <w:p w:rsidR="00382839" w:rsidRDefault="00382839">
      <w:pPr>
        <w:rPr>
          <w:rFonts w:ascii="Verdana" w:hAnsi="Verdana"/>
          <w:b/>
        </w:rPr>
      </w:pPr>
    </w:p>
    <w:p w:rsidR="003E29FF" w:rsidRDefault="003E29FF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3E29FF">
      <w:pPr>
        <w:rPr>
          <w:rFonts w:ascii="Verdana" w:hAnsi="Verdana"/>
          <w:i/>
        </w:rPr>
      </w:pPr>
      <w:r>
        <w:rPr>
          <w:rFonts w:ascii="Verdana" w:hAnsi="Verdana"/>
          <w:i/>
        </w:rPr>
        <w:t>Nicht notwendig; risikoarmer Standardversuch.</w:t>
      </w: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Default="003E29FF">
      <w:pPr>
        <w:rPr>
          <w:rFonts w:ascii="Verdana" w:hAnsi="Verdana"/>
          <w:i/>
        </w:rPr>
      </w:pPr>
    </w:p>
    <w:p w:rsidR="003E29FF" w:rsidRPr="003E29FF" w:rsidRDefault="003E29FF">
      <w:pPr>
        <w:rPr>
          <w:rFonts w:ascii="Verdana" w:hAnsi="Verdana"/>
          <w:i/>
        </w:rPr>
      </w:pPr>
    </w:p>
    <w:p w:rsidR="00624D80" w:rsidRDefault="00624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3E29FF" w:rsidRPr="003E29FF" w:rsidRDefault="003E29FF" w:rsidP="003E29FF">
      <w:pPr>
        <w:rPr>
          <w:rFonts w:ascii="Verdana" w:hAnsi="Verdana"/>
          <w:sz w:val="16"/>
          <w:szCs w:val="16"/>
        </w:rPr>
      </w:pPr>
    </w:p>
    <w:p w:rsidR="00D12FDC" w:rsidRPr="003E29FF" w:rsidRDefault="003E29F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E29FF">
        <w:rPr>
          <w:rFonts w:ascii="Verdana" w:hAnsi="Verdana"/>
          <w:sz w:val="16"/>
          <w:szCs w:val="16"/>
        </w:rPr>
        <w:t>H228</w:t>
      </w:r>
      <w:r w:rsidR="001974F7">
        <w:rPr>
          <w:rFonts w:ascii="Verdana" w:hAnsi="Verdana"/>
          <w:sz w:val="16"/>
          <w:szCs w:val="16"/>
        </w:rPr>
        <w:tab/>
      </w:r>
      <w:r w:rsidR="001974F7">
        <w:rPr>
          <w:rFonts w:ascii="Verdana" w:hAnsi="Verdana"/>
          <w:sz w:val="16"/>
          <w:szCs w:val="16"/>
        </w:rPr>
        <w:tab/>
      </w:r>
      <w:r w:rsidR="001974F7" w:rsidRPr="00693B6E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D12FDC" w:rsidRDefault="003E29F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E29FF">
        <w:rPr>
          <w:rFonts w:ascii="Verdana" w:hAnsi="Verdana"/>
          <w:sz w:val="16"/>
          <w:szCs w:val="16"/>
        </w:rPr>
        <w:t>H315</w:t>
      </w:r>
      <w:r w:rsidR="001974F7">
        <w:rPr>
          <w:rFonts w:ascii="Verdana" w:hAnsi="Verdana"/>
          <w:sz w:val="16"/>
          <w:szCs w:val="16"/>
        </w:rPr>
        <w:tab/>
      </w:r>
      <w:r w:rsidR="001974F7">
        <w:rPr>
          <w:rFonts w:ascii="Verdana" w:hAnsi="Verdana"/>
          <w:sz w:val="16"/>
          <w:szCs w:val="16"/>
        </w:rPr>
        <w:tab/>
      </w:r>
      <w:r w:rsidR="001974F7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3E29FF" w:rsidRDefault="003E29F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E29FF">
        <w:rPr>
          <w:rFonts w:ascii="Verdana" w:hAnsi="Verdana"/>
          <w:sz w:val="16"/>
          <w:szCs w:val="16"/>
        </w:rPr>
        <w:t>H319</w:t>
      </w:r>
      <w:r w:rsidR="001974F7">
        <w:rPr>
          <w:rFonts w:ascii="Verdana" w:hAnsi="Verdana"/>
          <w:sz w:val="16"/>
          <w:szCs w:val="16"/>
        </w:rPr>
        <w:tab/>
      </w:r>
      <w:r w:rsidR="001974F7">
        <w:rPr>
          <w:rFonts w:ascii="Verdana" w:hAnsi="Verdana"/>
          <w:sz w:val="16"/>
          <w:szCs w:val="16"/>
        </w:rPr>
        <w:tab/>
      </w:r>
      <w:r w:rsidR="001974F7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3E29FF" w:rsidRPr="003E29FF" w:rsidRDefault="003E29F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E29FF">
        <w:rPr>
          <w:rFonts w:ascii="Verdana" w:hAnsi="Verdana"/>
          <w:sz w:val="16"/>
          <w:szCs w:val="16"/>
        </w:rPr>
        <w:t>H410</w:t>
      </w:r>
      <w:r w:rsidR="001974F7">
        <w:rPr>
          <w:rFonts w:ascii="Verdana" w:hAnsi="Verdana"/>
          <w:sz w:val="16"/>
          <w:szCs w:val="16"/>
        </w:rPr>
        <w:tab/>
      </w:r>
      <w:r w:rsidR="001974F7">
        <w:rPr>
          <w:rFonts w:ascii="Verdana" w:hAnsi="Verdana"/>
          <w:sz w:val="16"/>
          <w:szCs w:val="16"/>
        </w:rPr>
        <w:tab/>
      </w:r>
      <w:r w:rsidR="001974F7"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Pr="003E29FF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D12FDC" w:rsidRDefault="003E29F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E29FF">
        <w:rPr>
          <w:rFonts w:ascii="Verdana" w:hAnsi="Verdana"/>
          <w:sz w:val="16"/>
          <w:szCs w:val="16"/>
        </w:rPr>
        <w:t>P273</w:t>
      </w:r>
      <w:r w:rsidR="001974F7">
        <w:rPr>
          <w:rFonts w:ascii="Verdana" w:hAnsi="Verdana"/>
          <w:sz w:val="16"/>
          <w:szCs w:val="16"/>
        </w:rPr>
        <w:tab/>
      </w:r>
      <w:r w:rsidR="001974F7">
        <w:rPr>
          <w:rFonts w:ascii="Verdana" w:hAnsi="Verdana"/>
          <w:sz w:val="16"/>
          <w:szCs w:val="16"/>
        </w:rPr>
        <w:tab/>
      </w:r>
      <w:r w:rsidR="001974F7"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3E29FF" w:rsidRPr="003E29FF" w:rsidRDefault="003E29F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E29FF">
        <w:rPr>
          <w:rFonts w:ascii="Verdana" w:hAnsi="Verdana"/>
          <w:sz w:val="16"/>
          <w:szCs w:val="16"/>
        </w:rPr>
        <w:t>P280</w:t>
      </w:r>
      <w:r w:rsidR="001974F7">
        <w:rPr>
          <w:rFonts w:ascii="Verdana" w:hAnsi="Verdana"/>
          <w:sz w:val="16"/>
          <w:szCs w:val="16"/>
        </w:rPr>
        <w:tab/>
      </w:r>
      <w:r w:rsidR="001974F7">
        <w:rPr>
          <w:rFonts w:ascii="Verdana" w:hAnsi="Verdana"/>
          <w:sz w:val="16"/>
          <w:szCs w:val="16"/>
        </w:rPr>
        <w:tab/>
      </w:r>
      <w:r w:rsidR="001974F7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 w:rsidR="001974F7">
        <w:rPr>
          <w:rFonts w:ascii="Verdana" w:hAnsi="Verdana"/>
          <w:sz w:val="16"/>
          <w:szCs w:val="16"/>
          <w:lang w:eastAsia="zh-CN"/>
        </w:rPr>
        <w:tab/>
      </w:r>
    </w:p>
    <w:p w:rsidR="00D12FDC" w:rsidRDefault="001974F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974F7">
        <w:rPr>
          <w:rFonts w:ascii="Verdana" w:hAnsi="Verdana"/>
          <w:sz w:val="16"/>
          <w:szCs w:val="16"/>
        </w:rPr>
        <w:t>P302+P352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1974F7" w:rsidRDefault="001974F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974F7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1974F7" w:rsidRDefault="001974F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E29FF">
        <w:rPr>
          <w:rFonts w:ascii="Verdana" w:hAnsi="Verdana"/>
          <w:sz w:val="16"/>
          <w:szCs w:val="16"/>
        </w:rPr>
        <w:t>P337+313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anhaltender Augenreizung: Ärztlichen Rat einholen/ärztliche Hilfe hinzuziehen.</w:t>
      </w:r>
    </w:p>
    <w:p w:rsidR="001974F7" w:rsidRDefault="001974F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E29FF">
        <w:rPr>
          <w:rFonts w:ascii="Verdana" w:hAnsi="Verdana"/>
          <w:sz w:val="16"/>
          <w:szCs w:val="16"/>
        </w:rPr>
        <w:t>P391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Ausgetretene Mengen auffangen.</w:t>
      </w:r>
    </w:p>
    <w:p w:rsidR="001974F7" w:rsidRPr="003E29FF" w:rsidRDefault="001974F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974F7">
        <w:rPr>
          <w:rFonts w:ascii="Verdana" w:hAnsi="Verdana"/>
          <w:sz w:val="16"/>
          <w:szCs w:val="16"/>
        </w:rPr>
        <w:t>P501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Inhalt/Behälter örtlicher Sammelstelle für Sondermüll </w:t>
      </w:r>
      <w:r w:rsidRPr="00693B6E">
        <w:rPr>
          <w:rFonts w:ascii="Verdana" w:hAnsi="Verdana"/>
          <w:sz w:val="16"/>
          <w:szCs w:val="16"/>
          <w:lang w:eastAsia="zh-CN"/>
        </w:rPr>
        <w:t>zuführen.</w:t>
      </w:r>
    </w:p>
    <w:p w:rsidR="00015609" w:rsidRDefault="00015609">
      <w:pPr>
        <w:rPr>
          <w:rFonts w:ascii="Verdana" w:hAnsi="Verdana"/>
          <w:b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1974F7" w:rsidRDefault="001974F7">
      <w:pPr>
        <w:rPr>
          <w:rFonts w:ascii="Arial" w:hAnsi="Arial"/>
          <w:sz w:val="24"/>
        </w:rPr>
      </w:pPr>
    </w:p>
    <w:p w:rsidR="001974F7" w:rsidRDefault="001974F7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1974F7" w:rsidRDefault="001974F7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1974F7">
        <w:rPr>
          <w:rFonts w:ascii="Verdana" w:hAnsi="Verdana"/>
          <w:sz w:val="16"/>
          <w:szCs w:val="16"/>
        </w:rPr>
        <w:t>ule Zürich / Erstelldatum: 27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C11" w:rsidRDefault="00C23C11" w:rsidP="00015609">
      <w:r>
        <w:separator/>
      </w:r>
    </w:p>
  </w:endnote>
  <w:endnote w:type="continuationSeparator" w:id="0">
    <w:p w:rsidR="00C23C11" w:rsidRDefault="00C23C11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C11" w:rsidRDefault="00C23C11" w:rsidP="00015609">
      <w:r>
        <w:separator/>
      </w:r>
    </w:p>
  </w:footnote>
  <w:footnote w:type="continuationSeparator" w:id="0">
    <w:p w:rsidR="00C23C11" w:rsidRDefault="00C23C11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391D95" w:rsidP="00015609">
    <w:pPr>
      <w:pStyle w:val="Kopfzeile"/>
      <w:tabs>
        <w:tab w:val="clear" w:pos="4536"/>
        <w:tab w:val="clear" w:pos="9072"/>
        <w:tab w:val="left" w:pos="8445"/>
      </w:tabs>
    </w:pPr>
    <w:r w:rsidRPr="00391D95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391D95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391D95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974F7"/>
    <w:rsid w:val="001A6020"/>
    <w:rsid w:val="001C32D5"/>
    <w:rsid w:val="001C7205"/>
    <w:rsid w:val="001E1C19"/>
    <w:rsid w:val="001E2122"/>
    <w:rsid w:val="001E53A7"/>
    <w:rsid w:val="001F0F23"/>
    <w:rsid w:val="00221ED2"/>
    <w:rsid w:val="002328B6"/>
    <w:rsid w:val="0024642C"/>
    <w:rsid w:val="00260D73"/>
    <w:rsid w:val="00291E15"/>
    <w:rsid w:val="002E3A90"/>
    <w:rsid w:val="002E3B1E"/>
    <w:rsid w:val="003372CF"/>
    <w:rsid w:val="00350993"/>
    <w:rsid w:val="00363754"/>
    <w:rsid w:val="00366065"/>
    <w:rsid w:val="00382839"/>
    <w:rsid w:val="00391D95"/>
    <w:rsid w:val="00394555"/>
    <w:rsid w:val="00397845"/>
    <w:rsid w:val="003A3231"/>
    <w:rsid w:val="003A3BDB"/>
    <w:rsid w:val="003C6E9E"/>
    <w:rsid w:val="003D1449"/>
    <w:rsid w:val="003E29FF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A3F27"/>
    <w:rsid w:val="006B4000"/>
    <w:rsid w:val="006D713D"/>
    <w:rsid w:val="006E514C"/>
    <w:rsid w:val="006F371F"/>
    <w:rsid w:val="006F5584"/>
    <w:rsid w:val="0070507A"/>
    <w:rsid w:val="007073C1"/>
    <w:rsid w:val="0071582C"/>
    <w:rsid w:val="0073134F"/>
    <w:rsid w:val="007423E0"/>
    <w:rsid w:val="00751ABE"/>
    <w:rsid w:val="00765A51"/>
    <w:rsid w:val="00765C0E"/>
    <w:rsid w:val="0077686B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23C11"/>
    <w:rsid w:val="00C676B2"/>
    <w:rsid w:val="00C72C6E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F5700-89A6-4E57-B906-BCD3A9669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2016-02-27T11:46:00Z</dcterms:created>
  <dcterms:modified xsi:type="dcterms:W3CDTF">2016-03-11T07:13:00Z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