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2778B7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10458">
        <w:rPr>
          <w:rFonts w:ascii="Verdana" w:hAnsi="Verdana"/>
          <w:b/>
        </w:rPr>
        <w:tab/>
        <w:t>12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B23F2B">
        <w:rPr>
          <w:rFonts w:ascii="Verdana" w:hAnsi="Verdana"/>
          <w:b/>
        </w:rPr>
        <w:t>Wasserstoffperoxid (6.2</w:t>
      </w:r>
      <w:r w:rsidR="00A8257D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A8257D">
        <w:rPr>
          <w:rFonts w:ascii="Verdana" w:hAnsi="Verdana"/>
          <w:b/>
        </w:rPr>
        <w:t>302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2778B7">
      <w:pPr>
        <w:rPr>
          <w:rFonts w:ascii="Arial" w:hAnsi="Arial"/>
          <w:sz w:val="24"/>
        </w:rPr>
      </w:pPr>
      <w:r w:rsidRPr="002778B7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A8257D" w:rsidRDefault="00A8257D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2778B7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A8257D" w:rsidRDefault="00A8257D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2778B7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A8257D" w:rsidRDefault="00A8257D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376"/>
        <w:gridCol w:w="1276"/>
        <w:gridCol w:w="1701"/>
        <w:gridCol w:w="1559"/>
        <w:gridCol w:w="851"/>
        <w:gridCol w:w="1984"/>
        <w:gridCol w:w="935"/>
      </w:tblGrid>
      <w:tr w:rsidR="00A1039B" w:rsidTr="00A8257D">
        <w:trPr>
          <w:cnfStyle w:val="100000000000"/>
          <w:trHeight w:val="397"/>
        </w:trPr>
        <w:tc>
          <w:tcPr>
            <w:cnfStyle w:val="001000000000"/>
            <w:tcW w:w="2376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85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984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935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A8257D" w:rsidRPr="00A8257D" w:rsidTr="00A8257D">
        <w:trPr>
          <w:cnfStyle w:val="000000100000"/>
          <w:trHeight w:val="682"/>
        </w:trPr>
        <w:tc>
          <w:tcPr>
            <w:cnfStyle w:val="001000000000"/>
            <w:tcW w:w="2376" w:type="dxa"/>
          </w:tcPr>
          <w:p w:rsidR="00A8257D" w:rsidRDefault="00A8257D" w:rsidP="00012133">
            <w:pPr>
              <w:rPr>
                <w:rFonts w:ascii="Verdana" w:hAnsi="Verdana"/>
                <w:b w:val="0"/>
              </w:rPr>
            </w:pPr>
            <w:r w:rsidRPr="00A8257D">
              <w:rPr>
                <w:rFonts w:ascii="Verdana" w:hAnsi="Verdana"/>
                <w:b w:val="0"/>
              </w:rPr>
              <w:t>Mangan(VI)-oxid</w:t>
            </w:r>
          </w:p>
          <w:p w:rsidR="00A8257D" w:rsidRPr="00A8257D" w:rsidRDefault="00A8257D" w:rsidP="00012133">
            <w:pPr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1276" w:type="dxa"/>
          </w:tcPr>
          <w:p w:rsidR="00A8257D" w:rsidRPr="00A8257D" w:rsidRDefault="00A8257D" w:rsidP="00012133">
            <w:pPr>
              <w:cnfStyle w:val="000000100000"/>
              <w:rPr>
                <w:rFonts w:ascii="Verdana" w:hAnsi="Verdana"/>
                <w:color w:val="FF0000"/>
              </w:rPr>
            </w:pPr>
            <w:r w:rsidRPr="004D5A9F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A8257D" w:rsidRPr="00A8257D" w:rsidRDefault="00A8257D" w:rsidP="00012133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margin">
                    <wp:posOffset>495935</wp:posOffset>
                  </wp:positionH>
                  <wp:positionV relativeFrom="margin">
                    <wp:posOffset>76200</wp:posOffset>
                  </wp:positionV>
                  <wp:extent cx="326390" cy="321945"/>
                  <wp:effectExtent l="19050" t="0" r="0" b="0"/>
                  <wp:wrapNone/>
                  <wp:docPr id="6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21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margin">
                    <wp:posOffset>62230</wp:posOffset>
                  </wp:positionH>
                  <wp:positionV relativeFrom="margin">
                    <wp:posOffset>76200</wp:posOffset>
                  </wp:positionV>
                  <wp:extent cx="318135" cy="321945"/>
                  <wp:effectExtent l="19050" t="0" r="5715" b="0"/>
                  <wp:wrapNone/>
                  <wp:docPr id="8" name="Bild 32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2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321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A8257D" w:rsidRPr="00A8257D" w:rsidRDefault="00A8257D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H272 H302+332</w:t>
            </w:r>
          </w:p>
        </w:tc>
        <w:tc>
          <w:tcPr>
            <w:tcW w:w="851" w:type="dxa"/>
          </w:tcPr>
          <w:p w:rsidR="00A8257D" w:rsidRPr="00A8257D" w:rsidRDefault="00A8257D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984" w:type="dxa"/>
          </w:tcPr>
          <w:p w:rsidR="00A8257D" w:rsidRPr="00A8257D" w:rsidRDefault="00A8257D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P221</w:t>
            </w:r>
          </w:p>
        </w:tc>
        <w:tc>
          <w:tcPr>
            <w:tcW w:w="935" w:type="dxa"/>
          </w:tcPr>
          <w:p w:rsidR="00A8257D" w:rsidRDefault="00A8257D" w:rsidP="0001213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0,5E</w:t>
            </w:r>
          </w:p>
          <w:p w:rsidR="00A8257D" w:rsidRPr="00A8257D" w:rsidRDefault="00A8257D" w:rsidP="00012133">
            <w:pPr>
              <w:cnfStyle w:val="000000100000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(einatem-bare Fraktion)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B23F2B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B23F2B" w:rsidRDefault="00B23F2B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Wasserstoffperoxidlösung </w:t>
            </w:r>
            <w:r w:rsidRPr="00B23F2B">
              <w:rPr>
                <w:rFonts w:ascii="Verdana" w:hAnsi="Verdana"/>
                <w:b w:val="0"/>
                <w:sz w:val="16"/>
                <w:szCs w:val="16"/>
              </w:rPr>
              <w:t>w =</w:t>
            </w:r>
            <w:r>
              <w:rPr>
                <w:rFonts w:ascii="Verdana" w:hAnsi="Verdana"/>
                <w:b w:val="0"/>
              </w:rPr>
              <w:t xml:space="preserve"> </w:t>
            </w:r>
            <w:r w:rsidRPr="00B23F2B">
              <w:rPr>
                <w:rFonts w:ascii="Verdana" w:hAnsi="Verdana"/>
                <w:b w:val="0"/>
                <w:sz w:val="16"/>
                <w:szCs w:val="16"/>
              </w:rPr>
              <w:t>3%</w:t>
            </w:r>
          </w:p>
        </w:tc>
      </w:tr>
      <w:tr w:rsidR="008C7699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8C7699" w:rsidRDefault="00A8257D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Holzspan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B23F2B" w:rsidRDefault="00624D80" w:rsidP="00B23F2B">
      <w:pPr>
        <w:rPr>
          <w:rFonts w:ascii="Arial" w:hAnsi="Arial"/>
        </w:rPr>
      </w:pPr>
    </w:p>
    <w:p w:rsidR="00B23F2B" w:rsidRPr="00B23F2B" w:rsidRDefault="00B23F2B" w:rsidP="00B23F2B">
      <w:pPr>
        <w:tabs>
          <w:tab w:val="left" w:pos="0"/>
        </w:tabs>
        <w:jc w:val="both"/>
        <w:rPr>
          <w:rFonts w:ascii="Verdana" w:hAnsi="Verdana"/>
          <w:i/>
        </w:rPr>
      </w:pPr>
      <w:r w:rsidRPr="00B23F2B">
        <w:rPr>
          <w:rFonts w:ascii="Verdana" w:hAnsi="Verdana"/>
          <w:i/>
        </w:rPr>
        <w:t xml:space="preserve">In ein großes Reagenzglas gibt man etwa 5 – 7 ml Wasserstoffperoxidlösung. Diese versetzt man mit einer Spatelspitze Braunstein. In den Gasraum hält man ein glühendes Holzstäbchen. </w:t>
      </w:r>
    </w:p>
    <w:p w:rsidR="00624D80" w:rsidRPr="00A33993" w:rsidRDefault="00624D80">
      <w:pPr>
        <w:rPr>
          <w:rFonts w:ascii="Arial" w:hAnsi="Arial"/>
        </w:rPr>
      </w:pPr>
    </w:p>
    <w:p w:rsidR="008C7699" w:rsidRDefault="008C7699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8C7699" w:rsidRDefault="00A8257D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B23F2B" w:rsidRDefault="00B23F2B" w:rsidP="008C7699">
      <w:pPr>
        <w:rPr>
          <w:rFonts w:ascii="Verdana" w:hAnsi="Verdana"/>
          <w:i/>
        </w:rPr>
      </w:pPr>
    </w:p>
    <w:p w:rsidR="00B23F2B" w:rsidRPr="00A8257D" w:rsidRDefault="00B23F2B" w:rsidP="008C7699">
      <w:pPr>
        <w:rPr>
          <w:rFonts w:ascii="Verdana" w:hAnsi="Verdana"/>
          <w:i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B23F2B" w:rsidRPr="00B23F2B" w:rsidRDefault="00B23F2B" w:rsidP="00B23F2B">
      <w:pPr>
        <w:tabs>
          <w:tab w:val="left" w:pos="0"/>
        </w:tabs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>Ansatz filtrieren, Braunstein weiter verwenden, Filtrat</w:t>
      </w:r>
      <w:r w:rsidRPr="00B23F2B">
        <w:rPr>
          <w:rFonts w:ascii="Verdana" w:hAnsi="Verdana"/>
          <w:i/>
        </w:rPr>
        <w:t xml:space="preserve"> über das Abwasser entsorgen. </w:t>
      </w:r>
    </w:p>
    <w:p w:rsidR="00015609" w:rsidRPr="00A8257D" w:rsidRDefault="00015609">
      <w:pPr>
        <w:rPr>
          <w:rFonts w:ascii="Verdana" w:hAnsi="Verdana"/>
          <w:i/>
        </w:rPr>
      </w:pPr>
    </w:p>
    <w:p w:rsidR="00A8257D" w:rsidRDefault="00A8257D">
      <w:pPr>
        <w:rPr>
          <w:rFonts w:ascii="Verdana" w:hAnsi="Verdana"/>
          <w:b/>
        </w:rPr>
      </w:pPr>
    </w:p>
    <w:p w:rsidR="00B23F2B" w:rsidRDefault="00B23F2B">
      <w:pPr>
        <w:rPr>
          <w:rFonts w:ascii="Verdana" w:hAnsi="Verdana"/>
          <w:b/>
        </w:rPr>
      </w:pPr>
    </w:p>
    <w:p w:rsidR="00B23F2B" w:rsidRDefault="00B23F2B">
      <w:pPr>
        <w:rPr>
          <w:rFonts w:ascii="Verdana" w:hAnsi="Verdana"/>
          <w:b/>
        </w:rPr>
      </w:pPr>
    </w:p>
    <w:p w:rsidR="00B23F2B" w:rsidRDefault="00B23F2B">
      <w:pPr>
        <w:rPr>
          <w:rFonts w:ascii="Verdana" w:hAnsi="Verdana"/>
          <w:b/>
        </w:rPr>
      </w:pPr>
    </w:p>
    <w:p w:rsidR="00B23F2B" w:rsidRDefault="00B23F2B">
      <w:pPr>
        <w:rPr>
          <w:rFonts w:ascii="Verdana" w:hAnsi="Verdana"/>
          <w:b/>
        </w:rPr>
      </w:pPr>
    </w:p>
    <w:p w:rsidR="00B23F2B" w:rsidRDefault="00B23F2B">
      <w:pPr>
        <w:rPr>
          <w:rFonts w:ascii="Verdana" w:hAnsi="Verdana"/>
          <w:b/>
        </w:rPr>
      </w:pPr>
    </w:p>
    <w:p w:rsidR="00B23F2B" w:rsidRDefault="00B23F2B">
      <w:pPr>
        <w:rPr>
          <w:rFonts w:ascii="Verdana" w:hAnsi="Verdana"/>
          <w:b/>
        </w:rPr>
      </w:pPr>
    </w:p>
    <w:p w:rsidR="00B23F2B" w:rsidRDefault="00B23F2B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415042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415042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415042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415042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415042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B23F2B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margin">
              <wp:posOffset>2744470</wp:posOffset>
            </wp:positionH>
            <wp:positionV relativeFrom="margin">
              <wp:posOffset>2813050</wp:posOffset>
            </wp:positionV>
            <wp:extent cx="402590" cy="398145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8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415042" w:rsidRDefault="00415042">
      <w:pPr>
        <w:rPr>
          <w:rFonts w:ascii="Verdana" w:hAnsi="Verdana"/>
          <w:b/>
        </w:rPr>
      </w:pP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</w:p>
    <w:p w:rsidR="00382839" w:rsidRPr="00415042" w:rsidRDefault="00415042">
      <w:pPr>
        <w:rPr>
          <w:rFonts w:ascii="Verdana" w:hAnsi="Verdana"/>
          <w:i/>
        </w:rPr>
      </w:pP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i/>
        </w:rPr>
        <w:t>Schutzbrille tragen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Pr="00415042" w:rsidRDefault="00415042">
      <w:pPr>
        <w:rPr>
          <w:rFonts w:ascii="Verdana" w:hAnsi="Verdana"/>
          <w:i/>
        </w:rPr>
      </w:pPr>
      <w:r>
        <w:rPr>
          <w:rFonts w:ascii="Verdana" w:hAnsi="Verdana"/>
          <w:i/>
        </w:rPr>
        <w:t>Risikoarmer Standardversuch</w:t>
      </w:r>
    </w:p>
    <w:p w:rsidR="00415042" w:rsidRDefault="00415042">
      <w:pPr>
        <w:rPr>
          <w:rFonts w:ascii="Arial" w:hAnsi="Arial"/>
        </w:rPr>
      </w:pPr>
    </w:p>
    <w:p w:rsidR="00415042" w:rsidRDefault="00415042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415042" w:rsidRPr="00415042" w:rsidRDefault="00415042" w:rsidP="00415042">
      <w:pPr>
        <w:rPr>
          <w:rFonts w:ascii="Verdana" w:hAnsi="Verdana"/>
          <w:sz w:val="16"/>
          <w:szCs w:val="16"/>
        </w:rPr>
      </w:pPr>
    </w:p>
    <w:p w:rsidR="00D12FDC" w:rsidRDefault="00415042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b/>
        </w:rPr>
      </w:pPr>
      <w:r w:rsidRPr="00415042">
        <w:rPr>
          <w:rFonts w:ascii="Verdana" w:hAnsi="Verdana"/>
          <w:sz w:val="16"/>
          <w:szCs w:val="16"/>
        </w:rPr>
        <w:t>H272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Brand verstärken; Oxidationsmittel.</w:t>
      </w:r>
    </w:p>
    <w:p w:rsidR="00415042" w:rsidRDefault="00415042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415042">
        <w:rPr>
          <w:rFonts w:ascii="Verdana" w:hAnsi="Verdana"/>
          <w:sz w:val="16"/>
          <w:szCs w:val="16"/>
        </w:rPr>
        <w:t>H302+332</w:t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Gesundheitsschädlich bei Verschlucken oder Hautkontakt.</w:t>
      </w:r>
    </w:p>
    <w:p w:rsidR="00D12FDC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</w:rPr>
      </w:pPr>
    </w:p>
    <w:p w:rsidR="00415042" w:rsidRDefault="00415042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415042">
        <w:rPr>
          <w:rFonts w:ascii="Verdana" w:hAnsi="Verdana"/>
          <w:sz w:val="16"/>
          <w:szCs w:val="16"/>
        </w:rPr>
        <w:t>P221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Vermischung mit brennbaren Stoffen unter allen Umständen vermeiden.</w:t>
      </w:r>
    </w:p>
    <w:p w:rsidR="00015609" w:rsidRDefault="00015609">
      <w:pPr>
        <w:rPr>
          <w:rFonts w:ascii="Verdana" w:hAnsi="Verdana"/>
          <w:b/>
        </w:rPr>
      </w:pPr>
    </w:p>
    <w:p w:rsidR="00415042" w:rsidRDefault="00415042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415042" w:rsidRDefault="00415042">
      <w:pPr>
        <w:rPr>
          <w:rFonts w:ascii="Verdana" w:hAnsi="Verdana"/>
        </w:rPr>
      </w:pPr>
    </w:p>
    <w:p w:rsidR="00415042" w:rsidRDefault="00415042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415042" w:rsidRDefault="00415042">
      <w:pPr>
        <w:rPr>
          <w:rFonts w:ascii="Verdana" w:hAnsi="Verdana"/>
        </w:rPr>
      </w:pPr>
    </w:p>
    <w:p w:rsidR="00415042" w:rsidRDefault="00415042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415042" w:rsidRDefault="00415042">
      <w:pPr>
        <w:rPr>
          <w:rFonts w:ascii="Verdana" w:hAnsi="Verdana"/>
        </w:rPr>
      </w:pPr>
    </w:p>
    <w:p w:rsidR="00415042" w:rsidRDefault="00415042">
      <w:pPr>
        <w:rPr>
          <w:rFonts w:ascii="Verdana" w:hAnsi="Verdana"/>
        </w:rPr>
      </w:pPr>
    </w:p>
    <w:p w:rsidR="00415042" w:rsidRDefault="00415042">
      <w:pPr>
        <w:rPr>
          <w:rFonts w:ascii="Verdana" w:hAnsi="Verdana"/>
        </w:rPr>
      </w:pPr>
    </w:p>
    <w:p w:rsidR="00415042" w:rsidRDefault="00415042">
      <w:pPr>
        <w:rPr>
          <w:rFonts w:ascii="Verdana" w:hAnsi="Verdana"/>
        </w:rPr>
      </w:pPr>
    </w:p>
    <w:p w:rsidR="00415042" w:rsidRDefault="00415042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415042">
        <w:rPr>
          <w:rFonts w:ascii="Verdana" w:hAnsi="Verdana"/>
          <w:sz w:val="16"/>
          <w:szCs w:val="16"/>
        </w:rPr>
        <w:t>ule Zürich / Erstelldatum: 27</w:t>
      </w:r>
      <w:r w:rsidR="00410458">
        <w:rPr>
          <w:rFonts w:ascii="Verdana" w:hAnsi="Verdana"/>
          <w:sz w:val="16"/>
          <w:szCs w:val="16"/>
        </w:rPr>
        <w:t>.02.2016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0"/>
      <w:footerReference w:type="default" r:id="rId11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54F5" w:rsidRDefault="00FC54F5" w:rsidP="00015609">
      <w:r>
        <w:separator/>
      </w:r>
    </w:p>
  </w:endnote>
  <w:endnote w:type="continuationSeparator" w:id="0">
    <w:p w:rsidR="00FC54F5" w:rsidRDefault="00FC54F5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54F5" w:rsidRDefault="00FC54F5" w:rsidP="00015609">
      <w:r>
        <w:separator/>
      </w:r>
    </w:p>
  </w:footnote>
  <w:footnote w:type="continuationSeparator" w:id="0">
    <w:p w:rsidR="00FC54F5" w:rsidRDefault="00FC54F5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2778B7" w:rsidP="00015609">
    <w:pPr>
      <w:pStyle w:val="Kopfzeile"/>
      <w:tabs>
        <w:tab w:val="clear" w:pos="4536"/>
        <w:tab w:val="clear" w:pos="9072"/>
        <w:tab w:val="left" w:pos="8445"/>
      </w:tabs>
    </w:pPr>
    <w:r w:rsidRPr="002778B7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2778B7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2778B7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6082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94BA1"/>
    <w:rsid w:val="000D37C8"/>
    <w:rsid w:val="001005CA"/>
    <w:rsid w:val="00112DC4"/>
    <w:rsid w:val="00133075"/>
    <w:rsid w:val="00142B91"/>
    <w:rsid w:val="001653C7"/>
    <w:rsid w:val="00173ECE"/>
    <w:rsid w:val="001A6020"/>
    <w:rsid w:val="001C32D5"/>
    <w:rsid w:val="001E1C19"/>
    <w:rsid w:val="001E2122"/>
    <w:rsid w:val="001E53A7"/>
    <w:rsid w:val="001F0F23"/>
    <w:rsid w:val="00221ED2"/>
    <w:rsid w:val="002328B6"/>
    <w:rsid w:val="0024642C"/>
    <w:rsid w:val="00260D73"/>
    <w:rsid w:val="002778B7"/>
    <w:rsid w:val="002E3A90"/>
    <w:rsid w:val="002E3B1E"/>
    <w:rsid w:val="003372CF"/>
    <w:rsid w:val="00350993"/>
    <w:rsid w:val="00363754"/>
    <w:rsid w:val="00366065"/>
    <w:rsid w:val="00382839"/>
    <w:rsid w:val="00394555"/>
    <w:rsid w:val="00397845"/>
    <w:rsid w:val="003A3231"/>
    <w:rsid w:val="003A3BDB"/>
    <w:rsid w:val="003C6E9E"/>
    <w:rsid w:val="003D1449"/>
    <w:rsid w:val="00410458"/>
    <w:rsid w:val="0041466B"/>
    <w:rsid w:val="00415042"/>
    <w:rsid w:val="004420D1"/>
    <w:rsid w:val="00443BF4"/>
    <w:rsid w:val="004514FE"/>
    <w:rsid w:val="00456B7F"/>
    <w:rsid w:val="0046211C"/>
    <w:rsid w:val="00467D3E"/>
    <w:rsid w:val="00491344"/>
    <w:rsid w:val="004A0699"/>
    <w:rsid w:val="004B4FF4"/>
    <w:rsid w:val="00523D26"/>
    <w:rsid w:val="005643F9"/>
    <w:rsid w:val="005759A4"/>
    <w:rsid w:val="00583BBE"/>
    <w:rsid w:val="00595105"/>
    <w:rsid w:val="005A207F"/>
    <w:rsid w:val="005A4729"/>
    <w:rsid w:val="005D54B6"/>
    <w:rsid w:val="005E2480"/>
    <w:rsid w:val="006012A7"/>
    <w:rsid w:val="006133D7"/>
    <w:rsid w:val="006235DF"/>
    <w:rsid w:val="00624D80"/>
    <w:rsid w:val="006263D1"/>
    <w:rsid w:val="00655BBC"/>
    <w:rsid w:val="006B4000"/>
    <w:rsid w:val="006D713D"/>
    <w:rsid w:val="006E514C"/>
    <w:rsid w:val="006F371F"/>
    <w:rsid w:val="006F5584"/>
    <w:rsid w:val="0070507A"/>
    <w:rsid w:val="007073C1"/>
    <w:rsid w:val="0071582C"/>
    <w:rsid w:val="007423E0"/>
    <w:rsid w:val="00751ABE"/>
    <w:rsid w:val="00765A51"/>
    <w:rsid w:val="00765C0E"/>
    <w:rsid w:val="0078017E"/>
    <w:rsid w:val="007859D3"/>
    <w:rsid w:val="00795230"/>
    <w:rsid w:val="007B7972"/>
    <w:rsid w:val="007D2515"/>
    <w:rsid w:val="007D295C"/>
    <w:rsid w:val="007F5E68"/>
    <w:rsid w:val="0080352E"/>
    <w:rsid w:val="00806A16"/>
    <w:rsid w:val="00812A15"/>
    <w:rsid w:val="00816966"/>
    <w:rsid w:val="008343F4"/>
    <w:rsid w:val="0085786A"/>
    <w:rsid w:val="00875E4E"/>
    <w:rsid w:val="008830AE"/>
    <w:rsid w:val="008C4A27"/>
    <w:rsid w:val="008C595D"/>
    <w:rsid w:val="008C7699"/>
    <w:rsid w:val="008D16D1"/>
    <w:rsid w:val="008F4F72"/>
    <w:rsid w:val="00907BD8"/>
    <w:rsid w:val="009253B0"/>
    <w:rsid w:val="009301C3"/>
    <w:rsid w:val="009550B8"/>
    <w:rsid w:val="00962356"/>
    <w:rsid w:val="00964841"/>
    <w:rsid w:val="0097293F"/>
    <w:rsid w:val="00993BD6"/>
    <w:rsid w:val="009B4CC7"/>
    <w:rsid w:val="009C7CC5"/>
    <w:rsid w:val="009D57AA"/>
    <w:rsid w:val="009D5943"/>
    <w:rsid w:val="009D6827"/>
    <w:rsid w:val="009F52EC"/>
    <w:rsid w:val="00A0420A"/>
    <w:rsid w:val="00A1039B"/>
    <w:rsid w:val="00A1642E"/>
    <w:rsid w:val="00A33993"/>
    <w:rsid w:val="00A451E5"/>
    <w:rsid w:val="00A505D4"/>
    <w:rsid w:val="00A6055C"/>
    <w:rsid w:val="00A70890"/>
    <w:rsid w:val="00A77634"/>
    <w:rsid w:val="00A8046D"/>
    <w:rsid w:val="00A8257D"/>
    <w:rsid w:val="00A91936"/>
    <w:rsid w:val="00AC37A7"/>
    <w:rsid w:val="00AC60B9"/>
    <w:rsid w:val="00AE4E6E"/>
    <w:rsid w:val="00B01765"/>
    <w:rsid w:val="00B03BAF"/>
    <w:rsid w:val="00B03E55"/>
    <w:rsid w:val="00B11E40"/>
    <w:rsid w:val="00B150DF"/>
    <w:rsid w:val="00B23F2B"/>
    <w:rsid w:val="00B308B5"/>
    <w:rsid w:val="00B5181E"/>
    <w:rsid w:val="00B61890"/>
    <w:rsid w:val="00B65545"/>
    <w:rsid w:val="00B77B17"/>
    <w:rsid w:val="00B83007"/>
    <w:rsid w:val="00C037DB"/>
    <w:rsid w:val="00C676B2"/>
    <w:rsid w:val="00C93395"/>
    <w:rsid w:val="00CB37B4"/>
    <w:rsid w:val="00CC2C00"/>
    <w:rsid w:val="00CC5350"/>
    <w:rsid w:val="00CF4E87"/>
    <w:rsid w:val="00D12FDC"/>
    <w:rsid w:val="00D20C5C"/>
    <w:rsid w:val="00D235EF"/>
    <w:rsid w:val="00D27A61"/>
    <w:rsid w:val="00D566D8"/>
    <w:rsid w:val="00D65C9C"/>
    <w:rsid w:val="00D8525E"/>
    <w:rsid w:val="00DA05BF"/>
    <w:rsid w:val="00DA0844"/>
    <w:rsid w:val="00DC32FF"/>
    <w:rsid w:val="00DD3B60"/>
    <w:rsid w:val="00DE7AF4"/>
    <w:rsid w:val="00E036A9"/>
    <w:rsid w:val="00E22334"/>
    <w:rsid w:val="00E23B7A"/>
    <w:rsid w:val="00E541C2"/>
    <w:rsid w:val="00EA5663"/>
    <w:rsid w:val="00EA79C0"/>
    <w:rsid w:val="00EC11B3"/>
    <w:rsid w:val="00F068ED"/>
    <w:rsid w:val="00F122A5"/>
    <w:rsid w:val="00F30D44"/>
    <w:rsid w:val="00F81050"/>
    <w:rsid w:val="00FC54F5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A8257D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A8257D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A8257D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007B2F-52F7-4666-8012-B0F5A3AE1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1702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3</cp:revision>
  <cp:lastPrinted>2013-12-03T11:51:00Z</cp:lastPrinted>
  <dcterms:created xsi:type="dcterms:W3CDTF">2016-02-27T10:42:00Z</dcterms:created>
  <dcterms:modified xsi:type="dcterms:W3CDTF">2016-02-27T10:44:00Z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