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A70DD2">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3D20F7">
        <w:rPr>
          <w:rFonts w:ascii="Verdana" w:hAnsi="Verdana"/>
          <w:b/>
        </w:rPr>
        <w:t>Kupferspiegel (12.1)</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Seite</w:t>
      </w:r>
      <w:r w:rsidR="003D20F7">
        <w:rPr>
          <w:rFonts w:ascii="Verdana" w:hAnsi="Verdana"/>
          <w:b/>
        </w:rPr>
        <w:t xml:space="preserve"> 364</w:t>
      </w:r>
      <w:r w:rsidR="00443BF4">
        <w:rPr>
          <w:rFonts w:ascii="Verdana" w:hAnsi="Verdana"/>
          <w:b/>
        </w:rPr>
        <w:t xml:space="preserve"> </w:t>
      </w:r>
    </w:p>
    <w:p w:rsidR="00397845" w:rsidRDefault="00397845">
      <w:pPr>
        <w:rPr>
          <w:rFonts w:ascii="Arial" w:hAnsi="Arial"/>
          <w:sz w:val="24"/>
        </w:rPr>
      </w:pPr>
    </w:p>
    <w:p w:rsidR="00624D80" w:rsidRDefault="00A70DD2">
      <w:pPr>
        <w:rPr>
          <w:rFonts w:ascii="Arial" w:hAnsi="Arial"/>
          <w:sz w:val="24"/>
        </w:rPr>
      </w:pPr>
      <w:r w:rsidRPr="00A70DD2">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3D20F7" w:rsidRDefault="003D20F7" w:rsidP="0078017E">
                  <w:pPr>
                    <w:rPr>
                      <w:rFonts w:ascii="Arial" w:hAnsi="Arial"/>
                      <w:sz w:val="24"/>
                      <w:szCs w:val="24"/>
                      <w:lang w:val="de-CH"/>
                    </w:rPr>
                  </w:pPr>
                  <w:r>
                    <w:rPr>
                      <w:rFonts w:ascii="Arial" w:hAnsi="Arial"/>
                      <w:sz w:val="24"/>
                      <w:szCs w:val="24"/>
                      <w:lang w:val="de-CH"/>
                    </w:rPr>
                    <w:t>X</w:t>
                  </w:r>
                </w:p>
              </w:txbxContent>
            </v:textbox>
          </v:shape>
        </w:pict>
      </w:r>
      <w:r w:rsidRPr="00A70DD2">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3D20F7" w:rsidRDefault="003D20F7" w:rsidP="0078017E">
                  <w:pPr>
                    <w:rPr>
                      <w:rFonts w:ascii="Arial" w:hAnsi="Arial"/>
                      <w:sz w:val="24"/>
                      <w:szCs w:val="24"/>
                      <w:lang w:val="de-CH"/>
                    </w:rPr>
                  </w:pPr>
                  <w:r>
                    <w:rPr>
                      <w:rFonts w:ascii="Arial" w:hAnsi="Arial"/>
                      <w:sz w:val="24"/>
                      <w:szCs w:val="24"/>
                      <w:lang w:val="de-CH"/>
                    </w:rPr>
                    <w:t>X</w:t>
                  </w:r>
                </w:p>
              </w:txbxContent>
            </v:textbox>
          </v:shape>
        </w:pict>
      </w:r>
      <w:r w:rsidRPr="00A70DD2">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D20F7" w:rsidRDefault="003D20F7"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559"/>
        <w:gridCol w:w="1417"/>
        <w:gridCol w:w="993"/>
        <w:gridCol w:w="2409"/>
        <w:gridCol w:w="935"/>
      </w:tblGrid>
      <w:tr w:rsidR="00A1039B" w:rsidTr="003D20F7">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40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3D20F7" w:rsidRPr="00AC60B9" w:rsidTr="003D20F7">
        <w:trPr>
          <w:cnfStyle w:val="000000100000"/>
          <w:trHeight w:val="794"/>
        </w:trPr>
        <w:tc>
          <w:tcPr>
            <w:cnfStyle w:val="001000000000"/>
            <w:tcW w:w="2093" w:type="dxa"/>
          </w:tcPr>
          <w:p w:rsidR="003D20F7" w:rsidRDefault="003D20F7" w:rsidP="002D1CEF">
            <w:pPr>
              <w:rPr>
                <w:rFonts w:ascii="Verdana" w:hAnsi="Verdana"/>
                <w:b w:val="0"/>
              </w:rPr>
            </w:pPr>
            <w:r>
              <w:rPr>
                <w:rFonts w:ascii="Verdana" w:hAnsi="Verdana"/>
                <w:b w:val="0"/>
              </w:rPr>
              <w:t>Ammoniumchlorid</w:t>
            </w:r>
          </w:p>
          <w:p w:rsidR="003D20F7" w:rsidRPr="00386699" w:rsidRDefault="003D20F7" w:rsidP="002D1CEF">
            <w:pPr>
              <w:rPr>
                <w:rFonts w:ascii="Verdana" w:hAnsi="Verdana"/>
                <w:b w:val="0"/>
                <w:sz w:val="16"/>
                <w:szCs w:val="16"/>
              </w:rPr>
            </w:pPr>
          </w:p>
        </w:tc>
        <w:tc>
          <w:tcPr>
            <w:tcW w:w="1276" w:type="dxa"/>
          </w:tcPr>
          <w:p w:rsidR="003D20F7" w:rsidRPr="00386699" w:rsidRDefault="003D20F7" w:rsidP="002D1CEF">
            <w:pPr>
              <w:cnfStyle w:val="000000100000"/>
              <w:rPr>
                <w:rFonts w:ascii="Verdana" w:hAnsi="Verdana"/>
                <w:color w:val="7030A0"/>
              </w:rPr>
            </w:pPr>
            <w:r>
              <w:rPr>
                <w:rFonts w:ascii="Verdana" w:hAnsi="Verdana"/>
                <w:color w:val="7030A0"/>
              </w:rPr>
              <w:t>Achtung</w:t>
            </w:r>
          </w:p>
        </w:tc>
        <w:tc>
          <w:tcPr>
            <w:tcW w:w="1559" w:type="dxa"/>
          </w:tcPr>
          <w:p w:rsidR="003D20F7" w:rsidRPr="00AC60B9" w:rsidRDefault="003D20F7" w:rsidP="002D1CEF">
            <w:pPr>
              <w:cnfStyle w:val="000000100000"/>
              <w:rPr>
                <w:rFonts w:ascii="Verdana" w:hAnsi="Verdana"/>
              </w:rPr>
            </w:pPr>
            <w:r w:rsidRPr="00386699">
              <w:rPr>
                <w:rFonts w:ascii="Verdana" w:hAnsi="Verdana"/>
                <w:noProof/>
                <w:lang w:val="de-CH"/>
              </w:rPr>
              <w:drawing>
                <wp:anchor distT="0" distB="0" distL="114300" distR="114300" simplePos="0" relativeHeight="251663360" behindDoc="0" locked="0" layoutInCell="1" allowOverlap="1">
                  <wp:simplePos x="0" y="0"/>
                  <wp:positionH relativeFrom="margin">
                    <wp:posOffset>257175</wp:posOffset>
                  </wp:positionH>
                  <wp:positionV relativeFrom="margin">
                    <wp:posOffset>94615</wp:posOffset>
                  </wp:positionV>
                  <wp:extent cx="326390" cy="330200"/>
                  <wp:effectExtent l="19050" t="0" r="0" b="0"/>
                  <wp:wrapNone/>
                  <wp:docPr id="1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p>
        </w:tc>
        <w:tc>
          <w:tcPr>
            <w:tcW w:w="1417" w:type="dxa"/>
          </w:tcPr>
          <w:p w:rsidR="003D20F7" w:rsidRPr="00AC60B9" w:rsidRDefault="003D20F7" w:rsidP="002D1CEF">
            <w:pPr>
              <w:cnfStyle w:val="000000100000"/>
              <w:rPr>
                <w:rFonts w:ascii="Verdana" w:hAnsi="Verdana"/>
                <w:sz w:val="16"/>
                <w:szCs w:val="16"/>
              </w:rPr>
            </w:pPr>
            <w:r>
              <w:rPr>
                <w:rFonts w:ascii="Verdana" w:hAnsi="Verdana"/>
                <w:sz w:val="16"/>
                <w:szCs w:val="16"/>
              </w:rPr>
              <w:t>H302 H319</w:t>
            </w:r>
          </w:p>
        </w:tc>
        <w:tc>
          <w:tcPr>
            <w:tcW w:w="993" w:type="dxa"/>
          </w:tcPr>
          <w:p w:rsidR="003D20F7" w:rsidRPr="00AC60B9" w:rsidRDefault="003D20F7" w:rsidP="002D1CEF">
            <w:pPr>
              <w:cnfStyle w:val="000000100000"/>
              <w:rPr>
                <w:rFonts w:ascii="Verdana" w:hAnsi="Verdana"/>
                <w:sz w:val="16"/>
                <w:szCs w:val="16"/>
              </w:rPr>
            </w:pPr>
            <w:r>
              <w:rPr>
                <w:rFonts w:ascii="Verdana" w:hAnsi="Verdana"/>
                <w:sz w:val="16"/>
                <w:szCs w:val="16"/>
              </w:rPr>
              <w:t>---</w:t>
            </w:r>
          </w:p>
        </w:tc>
        <w:tc>
          <w:tcPr>
            <w:tcW w:w="2409" w:type="dxa"/>
          </w:tcPr>
          <w:p w:rsidR="003D20F7" w:rsidRPr="00AC60B9" w:rsidRDefault="003D20F7" w:rsidP="002D1CEF">
            <w:pPr>
              <w:cnfStyle w:val="000000100000"/>
              <w:rPr>
                <w:rFonts w:ascii="Verdana" w:hAnsi="Verdana"/>
                <w:sz w:val="16"/>
                <w:szCs w:val="16"/>
              </w:rPr>
            </w:pPr>
            <w:r>
              <w:rPr>
                <w:rFonts w:ascii="Verdana" w:hAnsi="Verdana"/>
                <w:sz w:val="16"/>
                <w:szCs w:val="16"/>
              </w:rPr>
              <w:t>P305+351+338</w:t>
            </w:r>
          </w:p>
        </w:tc>
        <w:tc>
          <w:tcPr>
            <w:tcW w:w="935" w:type="dxa"/>
          </w:tcPr>
          <w:p w:rsidR="003D20F7" w:rsidRPr="00AC60B9" w:rsidRDefault="003D20F7" w:rsidP="002D1CEF">
            <w:pPr>
              <w:cnfStyle w:val="000000100000"/>
              <w:rPr>
                <w:rFonts w:ascii="Verdana" w:hAnsi="Verdana"/>
                <w:sz w:val="16"/>
                <w:szCs w:val="16"/>
              </w:rPr>
            </w:pPr>
            <w:r>
              <w:rPr>
                <w:rFonts w:ascii="Verdana" w:hAnsi="Verdana"/>
                <w:sz w:val="16"/>
                <w:szCs w:val="16"/>
              </w:rPr>
              <w:t>---</w:t>
            </w:r>
          </w:p>
        </w:tc>
      </w:tr>
      <w:tr w:rsidR="003D20F7" w:rsidRPr="00AC60B9" w:rsidTr="003D20F7">
        <w:trPr>
          <w:trHeight w:val="794"/>
        </w:trPr>
        <w:tc>
          <w:tcPr>
            <w:cnfStyle w:val="001000000000"/>
            <w:tcW w:w="2093" w:type="dxa"/>
          </w:tcPr>
          <w:p w:rsidR="003D20F7" w:rsidRDefault="003D20F7" w:rsidP="002D1CEF">
            <w:pPr>
              <w:rPr>
                <w:rFonts w:ascii="Verdana" w:hAnsi="Verdana"/>
                <w:b w:val="0"/>
              </w:rPr>
            </w:pPr>
            <w:r>
              <w:rPr>
                <w:rFonts w:ascii="Verdana" w:hAnsi="Verdana"/>
                <w:b w:val="0"/>
              </w:rPr>
              <w:t>Ammoniak-Gas</w:t>
            </w:r>
          </w:p>
          <w:p w:rsidR="003D20F7" w:rsidRPr="00383952" w:rsidRDefault="003D20F7" w:rsidP="002D1CEF">
            <w:pPr>
              <w:rPr>
                <w:rFonts w:ascii="Verdana" w:hAnsi="Verdana"/>
                <w:b w:val="0"/>
                <w:sz w:val="16"/>
                <w:szCs w:val="16"/>
              </w:rPr>
            </w:pPr>
            <w:r>
              <w:rPr>
                <w:rFonts w:ascii="Verdana" w:hAnsi="Verdana"/>
                <w:b w:val="0"/>
                <w:sz w:val="16"/>
                <w:szCs w:val="16"/>
              </w:rPr>
              <w:t>(Zwischenprodukt)</w:t>
            </w:r>
          </w:p>
        </w:tc>
        <w:tc>
          <w:tcPr>
            <w:tcW w:w="1276" w:type="dxa"/>
          </w:tcPr>
          <w:p w:rsidR="003D20F7" w:rsidRPr="00383952" w:rsidRDefault="003D20F7" w:rsidP="002D1CEF">
            <w:pPr>
              <w:cnfStyle w:val="000000000000"/>
              <w:rPr>
                <w:rFonts w:ascii="Verdana" w:hAnsi="Verdana"/>
                <w:color w:val="FF0000"/>
              </w:rPr>
            </w:pPr>
            <w:r>
              <w:rPr>
                <w:rFonts w:ascii="Verdana" w:hAnsi="Verdana"/>
                <w:noProof/>
                <w:color w:val="FF0000"/>
                <w:lang w:val="de-CH"/>
              </w:rPr>
              <w:drawing>
                <wp:anchor distT="0" distB="0" distL="114300" distR="114300" simplePos="0" relativeHeight="251667456" behindDoc="0" locked="0" layoutInCell="1" allowOverlap="1">
                  <wp:simplePos x="0" y="0"/>
                  <wp:positionH relativeFrom="margin">
                    <wp:posOffset>743585</wp:posOffset>
                  </wp:positionH>
                  <wp:positionV relativeFrom="margin">
                    <wp:posOffset>94615</wp:posOffset>
                  </wp:positionV>
                  <wp:extent cx="326390" cy="330200"/>
                  <wp:effectExtent l="19050" t="0" r="0" b="0"/>
                  <wp:wrapNone/>
                  <wp:docPr id="10"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6390" cy="330200"/>
                          </a:xfrm>
                          <a:prstGeom prst="rect">
                            <a:avLst/>
                          </a:prstGeom>
                          <a:noFill/>
                        </pic:spPr>
                      </pic:pic>
                    </a:graphicData>
                  </a:graphic>
                </wp:anchor>
              </w:drawing>
            </w:r>
            <w:r>
              <w:rPr>
                <w:rFonts w:ascii="Verdana" w:hAnsi="Verdana"/>
                <w:color w:val="FF0000"/>
              </w:rPr>
              <w:t>Gefahr</w:t>
            </w:r>
          </w:p>
        </w:tc>
        <w:tc>
          <w:tcPr>
            <w:tcW w:w="1559" w:type="dxa"/>
          </w:tcPr>
          <w:p w:rsidR="003D20F7" w:rsidRPr="00AC60B9" w:rsidRDefault="003D20F7" w:rsidP="002D1CEF">
            <w:pPr>
              <w:cnfStyle w:val="000000000000"/>
              <w:rPr>
                <w:rFonts w:ascii="Verdana" w:hAnsi="Verdana"/>
              </w:rPr>
            </w:pPr>
            <w:r>
              <w:rPr>
                <w:rFonts w:ascii="Verdana" w:hAnsi="Verdana"/>
                <w:noProof/>
                <w:lang w:val="de-CH"/>
              </w:rPr>
              <w:drawing>
                <wp:anchor distT="0" distB="0" distL="114300" distR="114300" simplePos="0" relativeHeight="251669504" behindDoc="0" locked="0" layoutInCell="1" allowOverlap="1">
                  <wp:simplePos x="0" y="0"/>
                  <wp:positionH relativeFrom="margin">
                    <wp:posOffset>258445</wp:posOffset>
                  </wp:positionH>
                  <wp:positionV relativeFrom="margin">
                    <wp:posOffset>95885</wp:posOffset>
                  </wp:positionV>
                  <wp:extent cx="323850" cy="330200"/>
                  <wp:effectExtent l="19050" t="0" r="0" b="0"/>
                  <wp:wrapNone/>
                  <wp:docPr id="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9" cstate="print"/>
                          <a:srcRect/>
                          <a:stretch>
                            <a:fillRect/>
                          </a:stretch>
                        </pic:blipFill>
                        <pic:spPr bwMode="auto">
                          <a:xfrm>
                            <a:off x="0" y="0"/>
                            <a:ext cx="323850" cy="330200"/>
                          </a:xfrm>
                          <a:prstGeom prst="rect">
                            <a:avLst/>
                          </a:prstGeom>
                          <a:noFill/>
                        </pic:spPr>
                      </pic:pic>
                    </a:graphicData>
                  </a:graphic>
                </wp:anchor>
              </w:drawing>
            </w:r>
            <w:r>
              <w:rPr>
                <w:rFonts w:ascii="Verdana" w:hAnsi="Verdana"/>
                <w:noProof/>
                <w:lang w:val="de-CH"/>
              </w:rPr>
              <w:drawing>
                <wp:anchor distT="0" distB="0" distL="114300" distR="114300" simplePos="0" relativeHeight="251666432" behindDoc="0" locked="0" layoutInCell="1" allowOverlap="1">
                  <wp:simplePos x="0" y="0"/>
                  <wp:positionH relativeFrom="margin">
                    <wp:posOffset>583565</wp:posOffset>
                  </wp:positionH>
                  <wp:positionV relativeFrom="margin">
                    <wp:posOffset>94615</wp:posOffset>
                  </wp:positionV>
                  <wp:extent cx="326390" cy="330200"/>
                  <wp:effectExtent l="19050" t="0" r="0" b="0"/>
                  <wp:wrapNone/>
                  <wp:docPr id="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26390" cy="330200"/>
                          </a:xfrm>
                          <a:prstGeom prst="rect">
                            <a:avLst/>
                          </a:prstGeom>
                          <a:noFill/>
                        </pic:spPr>
                      </pic:pic>
                    </a:graphicData>
                  </a:graphic>
                </wp:anchor>
              </w:drawing>
            </w:r>
          </w:p>
        </w:tc>
        <w:tc>
          <w:tcPr>
            <w:tcW w:w="1417" w:type="dxa"/>
          </w:tcPr>
          <w:p w:rsidR="003D20F7" w:rsidRPr="00AC60B9" w:rsidRDefault="0088506F" w:rsidP="002D1CEF">
            <w:pPr>
              <w:cnfStyle w:val="000000000000"/>
              <w:rPr>
                <w:rFonts w:ascii="Verdana" w:hAnsi="Verdana"/>
                <w:sz w:val="16"/>
                <w:szCs w:val="16"/>
              </w:rPr>
            </w:pPr>
            <w:r>
              <w:rPr>
                <w:rFonts w:ascii="Verdana" w:hAnsi="Verdana"/>
                <w:sz w:val="16"/>
                <w:szCs w:val="16"/>
              </w:rPr>
              <w:t>H221</w:t>
            </w:r>
            <w:r w:rsidR="003D20F7">
              <w:rPr>
                <w:rFonts w:ascii="Verdana" w:hAnsi="Verdana"/>
                <w:sz w:val="16"/>
                <w:szCs w:val="16"/>
              </w:rPr>
              <w:t xml:space="preserve"> H314 H331 H400</w:t>
            </w:r>
          </w:p>
        </w:tc>
        <w:tc>
          <w:tcPr>
            <w:tcW w:w="993" w:type="dxa"/>
          </w:tcPr>
          <w:p w:rsidR="003D20F7" w:rsidRPr="00AC60B9" w:rsidRDefault="003D20F7" w:rsidP="002D1CEF">
            <w:pPr>
              <w:cnfStyle w:val="000000000000"/>
              <w:rPr>
                <w:rFonts w:ascii="Verdana" w:hAnsi="Verdana"/>
                <w:sz w:val="16"/>
                <w:szCs w:val="16"/>
              </w:rPr>
            </w:pPr>
            <w:r>
              <w:rPr>
                <w:rFonts w:ascii="Verdana" w:hAnsi="Verdana"/>
                <w:sz w:val="16"/>
                <w:szCs w:val="16"/>
              </w:rPr>
              <w:t>EUH071</w:t>
            </w:r>
          </w:p>
        </w:tc>
        <w:tc>
          <w:tcPr>
            <w:tcW w:w="2409" w:type="dxa"/>
          </w:tcPr>
          <w:p w:rsidR="003D20F7" w:rsidRPr="00AC60B9" w:rsidRDefault="003D20F7" w:rsidP="0088506F">
            <w:pPr>
              <w:cnfStyle w:val="000000000000"/>
              <w:rPr>
                <w:rFonts w:ascii="Verdana" w:hAnsi="Verdana"/>
                <w:sz w:val="16"/>
                <w:szCs w:val="16"/>
              </w:rPr>
            </w:pPr>
            <w:r>
              <w:rPr>
                <w:rFonts w:ascii="Verdana" w:hAnsi="Verdana"/>
                <w:sz w:val="16"/>
                <w:szCs w:val="16"/>
              </w:rPr>
              <w:t xml:space="preserve">P210 P260_g P280 P303+361+353 P304+340 P305+351+338 P315 </w:t>
            </w:r>
          </w:p>
        </w:tc>
        <w:tc>
          <w:tcPr>
            <w:tcW w:w="935" w:type="dxa"/>
          </w:tcPr>
          <w:p w:rsidR="003D20F7" w:rsidRPr="00AC60B9" w:rsidRDefault="003D20F7" w:rsidP="002D1CEF">
            <w:pPr>
              <w:cnfStyle w:val="000000000000"/>
              <w:rPr>
                <w:rFonts w:ascii="Verdana" w:hAnsi="Verdana"/>
                <w:sz w:val="16"/>
                <w:szCs w:val="16"/>
              </w:rPr>
            </w:pPr>
            <w:r>
              <w:rPr>
                <w:rFonts w:ascii="Verdana" w:hAnsi="Verdana"/>
                <w:sz w:val="16"/>
                <w:szCs w:val="16"/>
              </w:rPr>
              <w:t>14</w:t>
            </w:r>
          </w:p>
        </w:tc>
      </w:tr>
      <w:tr w:rsidR="003D20F7" w:rsidRPr="000F5CEC" w:rsidTr="003D20F7">
        <w:trPr>
          <w:cnfStyle w:val="000000100000"/>
          <w:trHeight w:val="708"/>
        </w:trPr>
        <w:tc>
          <w:tcPr>
            <w:cnfStyle w:val="001000000000"/>
            <w:tcW w:w="2093" w:type="dxa"/>
          </w:tcPr>
          <w:p w:rsidR="003D20F7" w:rsidRDefault="003D20F7" w:rsidP="002D1CEF">
            <w:pPr>
              <w:rPr>
                <w:rFonts w:ascii="Verdana" w:hAnsi="Verdana"/>
                <w:b w:val="0"/>
              </w:rPr>
            </w:pPr>
            <w:r w:rsidRPr="001A6298">
              <w:rPr>
                <w:rFonts w:ascii="Verdana" w:hAnsi="Verdana"/>
                <w:b w:val="0"/>
              </w:rPr>
              <w:t xml:space="preserve">Chlorwasserstoff </w:t>
            </w:r>
          </w:p>
          <w:p w:rsidR="003D20F7" w:rsidRDefault="0099315D" w:rsidP="002D1CEF">
            <w:pPr>
              <w:rPr>
                <w:rFonts w:ascii="Verdana" w:hAnsi="Verdana"/>
                <w:b w:val="0"/>
                <w:sz w:val="16"/>
                <w:szCs w:val="16"/>
              </w:rPr>
            </w:pPr>
            <w:r>
              <w:rPr>
                <w:rFonts w:ascii="Verdana" w:hAnsi="Verdana"/>
                <w:b w:val="0"/>
                <w:sz w:val="16"/>
                <w:szCs w:val="16"/>
              </w:rPr>
              <w:t>(HCl-Gas, wasserfrei,</w:t>
            </w:r>
          </w:p>
          <w:p w:rsidR="003D20F7" w:rsidRPr="001A6298" w:rsidRDefault="003D20F7" w:rsidP="002D1CEF">
            <w:pPr>
              <w:rPr>
                <w:rFonts w:ascii="Verdana" w:hAnsi="Verdana"/>
                <w:b w:val="0"/>
                <w:sz w:val="16"/>
                <w:szCs w:val="16"/>
              </w:rPr>
            </w:pPr>
            <w:r>
              <w:rPr>
                <w:rFonts w:ascii="Verdana" w:hAnsi="Verdana"/>
                <w:b w:val="0"/>
                <w:sz w:val="16"/>
                <w:szCs w:val="16"/>
              </w:rPr>
              <w:t>Zwischenprodukt</w:t>
            </w:r>
            <w:r w:rsidR="0099315D">
              <w:rPr>
                <w:rFonts w:ascii="Verdana" w:hAnsi="Verdana"/>
                <w:b w:val="0"/>
                <w:sz w:val="16"/>
                <w:szCs w:val="16"/>
              </w:rPr>
              <w:t>)</w:t>
            </w:r>
          </w:p>
        </w:tc>
        <w:tc>
          <w:tcPr>
            <w:tcW w:w="1276" w:type="dxa"/>
          </w:tcPr>
          <w:p w:rsidR="003D20F7" w:rsidRDefault="003D20F7" w:rsidP="002D1CEF">
            <w:pPr>
              <w:cnfStyle w:val="000000100000"/>
              <w:rPr>
                <w:rFonts w:ascii="Verdana" w:hAnsi="Verdana"/>
                <w:color w:val="FF0000"/>
              </w:rPr>
            </w:pPr>
            <w:r>
              <w:rPr>
                <w:rFonts w:ascii="Verdana" w:hAnsi="Verdana"/>
                <w:color w:val="FF0000"/>
              </w:rPr>
              <w:t>Gefahr</w:t>
            </w:r>
          </w:p>
        </w:tc>
        <w:tc>
          <w:tcPr>
            <w:tcW w:w="1559" w:type="dxa"/>
          </w:tcPr>
          <w:p w:rsidR="003D20F7" w:rsidRDefault="00DB29E2" w:rsidP="002D1CEF">
            <w:pPr>
              <w:cnfStyle w:val="000000100000"/>
              <w:rPr>
                <w:rFonts w:ascii="Arial" w:hAnsi="Arial"/>
                <w:noProof/>
                <w:lang w:val="de-CH"/>
              </w:rPr>
            </w:pPr>
            <w:r>
              <w:rPr>
                <w:rFonts w:ascii="Arial" w:hAnsi="Arial"/>
                <w:noProof/>
                <w:lang w:val="de-CH"/>
              </w:rPr>
              <w:drawing>
                <wp:anchor distT="0" distB="0" distL="114300" distR="114300" simplePos="0" relativeHeight="251671552" behindDoc="0" locked="0" layoutInCell="1" allowOverlap="1">
                  <wp:simplePos x="0" y="0"/>
                  <wp:positionH relativeFrom="margin">
                    <wp:posOffset>485775</wp:posOffset>
                  </wp:positionH>
                  <wp:positionV relativeFrom="margin">
                    <wp:posOffset>41275</wp:posOffset>
                  </wp:positionV>
                  <wp:extent cx="311150" cy="320040"/>
                  <wp:effectExtent l="19050" t="0" r="0" b="0"/>
                  <wp:wrapNone/>
                  <wp:docPr id="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1150" cy="320040"/>
                          </a:xfrm>
                          <a:prstGeom prst="rect">
                            <a:avLst/>
                          </a:prstGeom>
                          <a:noFill/>
                        </pic:spPr>
                      </pic:pic>
                    </a:graphicData>
                  </a:graphic>
                </wp:anchor>
              </w:drawing>
            </w:r>
            <w:r w:rsidR="003D20F7" w:rsidRPr="001A6298">
              <w:rPr>
                <w:rFonts w:ascii="Arial" w:hAnsi="Arial"/>
                <w:noProof/>
                <w:lang w:val="de-CH"/>
              </w:rPr>
              <w:drawing>
                <wp:anchor distT="0" distB="0" distL="114300" distR="114300" simplePos="0" relativeHeight="251672576" behindDoc="0" locked="0" layoutInCell="1" allowOverlap="1">
                  <wp:simplePos x="0" y="0"/>
                  <wp:positionH relativeFrom="margin">
                    <wp:posOffset>52809</wp:posOffset>
                  </wp:positionH>
                  <wp:positionV relativeFrom="margin">
                    <wp:posOffset>43748</wp:posOffset>
                  </wp:positionV>
                  <wp:extent cx="319605" cy="320723"/>
                  <wp:effectExtent l="19050" t="0" r="4245" b="0"/>
                  <wp:wrapNone/>
                  <wp:docPr id="5"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9" cstate="print"/>
                          <a:srcRect/>
                          <a:stretch>
                            <a:fillRect/>
                          </a:stretch>
                        </pic:blipFill>
                        <pic:spPr bwMode="auto">
                          <a:xfrm>
                            <a:off x="0" y="0"/>
                            <a:ext cx="319605" cy="320723"/>
                          </a:xfrm>
                          <a:prstGeom prst="rect">
                            <a:avLst/>
                          </a:prstGeom>
                          <a:noFill/>
                        </pic:spPr>
                      </pic:pic>
                    </a:graphicData>
                  </a:graphic>
                </wp:anchor>
              </w:drawing>
            </w:r>
          </w:p>
        </w:tc>
        <w:tc>
          <w:tcPr>
            <w:tcW w:w="1417" w:type="dxa"/>
          </w:tcPr>
          <w:p w:rsidR="003D20F7" w:rsidRDefault="003D20F7" w:rsidP="002D1CEF">
            <w:pPr>
              <w:cnfStyle w:val="000000100000"/>
              <w:rPr>
                <w:rFonts w:ascii="Verdana" w:hAnsi="Verdana"/>
                <w:sz w:val="16"/>
                <w:szCs w:val="16"/>
              </w:rPr>
            </w:pPr>
            <w:r>
              <w:rPr>
                <w:rFonts w:ascii="Verdana" w:hAnsi="Verdana"/>
                <w:sz w:val="16"/>
                <w:szCs w:val="16"/>
              </w:rPr>
              <w:t>H314 H331</w:t>
            </w:r>
          </w:p>
        </w:tc>
        <w:tc>
          <w:tcPr>
            <w:tcW w:w="993" w:type="dxa"/>
          </w:tcPr>
          <w:p w:rsidR="003D20F7" w:rsidRDefault="003D20F7" w:rsidP="002D1CEF">
            <w:pPr>
              <w:cnfStyle w:val="000000100000"/>
              <w:rPr>
                <w:rFonts w:ascii="Verdana" w:hAnsi="Verdana"/>
                <w:sz w:val="16"/>
                <w:szCs w:val="16"/>
              </w:rPr>
            </w:pPr>
            <w:r>
              <w:rPr>
                <w:rFonts w:ascii="Verdana" w:hAnsi="Verdana"/>
                <w:sz w:val="16"/>
                <w:szCs w:val="16"/>
              </w:rPr>
              <w:t>EHU071</w:t>
            </w:r>
          </w:p>
        </w:tc>
        <w:tc>
          <w:tcPr>
            <w:tcW w:w="2409" w:type="dxa"/>
          </w:tcPr>
          <w:p w:rsidR="003D20F7" w:rsidRDefault="003D20F7" w:rsidP="002D1CEF">
            <w:pPr>
              <w:cnfStyle w:val="000000100000"/>
              <w:rPr>
                <w:rFonts w:ascii="Verdana" w:hAnsi="Verdana"/>
                <w:sz w:val="16"/>
                <w:szCs w:val="16"/>
              </w:rPr>
            </w:pPr>
            <w:r>
              <w:rPr>
                <w:rFonts w:ascii="Verdana" w:hAnsi="Verdana"/>
                <w:sz w:val="16"/>
                <w:szCs w:val="16"/>
              </w:rPr>
              <w:t xml:space="preserve">P260_g P280 P303+361+353 P304+340 P305+351+338 P315 </w:t>
            </w:r>
          </w:p>
        </w:tc>
        <w:tc>
          <w:tcPr>
            <w:tcW w:w="935" w:type="dxa"/>
          </w:tcPr>
          <w:p w:rsidR="003D20F7" w:rsidRPr="000F5CEC" w:rsidRDefault="003D20F7" w:rsidP="002D1CEF">
            <w:pPr>
              <w:cnfStyle w:val="000000100000"/>
              <w:rPr>
                <w:rFonts w:ascii="Verdana" w:hAnsi="Verdana"/>
                <w:sz w:val="16"/>
                <w:szCs w:val="16"/>
              </w:rPr>
            </w:pPr>
            <w:r>
              <w:rPr>
                <w:rFonts w:ascii="Verdana" w:hAnsi="Verdana"/>
                <w:sz w:val="16"/>
                <w:szCs w:val="16"/>
              </w:rPr>
              <w:t>3</w:t>
            </w:r>
          </w:p>
        </w:tc>
      </w:tr>
      <w:tr w:rsidR="003D20F7" w:rsidRPr="0099315D" w:rsidTr="003D20F7">
        <w:trPr>
          <w:trHeight w:val="708"/>
        </w:trPr>
        <w:tc>
          <w:tcPr>
            <w:cnfStyle w:val="001000000000"/>
            <w:tcW w:w="2093" w:type="dxa"/>
          </w:tcPr>
          <w:p w:rsidR="003D20F7" w:rsidRDefault="0099315D" w:rsidP="002D1CEF">
            <w:pPr>
              <w:rPr>
                <w:rFonts w:ascii="Verdana" w:hAnsi="Verdana"/>
                <w:b w:val="0"/>
              </w:rPr>
            </w:pPr>
            <w:r w:rsidRPr="0099315D">
              <w:rPr>
                <w:rFonts w:ascii="Verdana" w:hAnsi="Verdana"/>
                <w:b w:val="0"/>
              </w:rPr>
              <w:t>Kupfer(I)chlorid</w:t>
            </w:r>
          </w:p>
          <w:p w:rsidR="0099315D" w:rsidRPr="0099315D" w:rsidRDefault="0099315D" w:rsidP="002D1CEF">
            <w:pPr>
              <w:rPr>
                <w:rFonts w:ascii="Verdana" w:hAnsi="Verdana"/>
                <w:b w:val="0"/>
              </w:rPr>
            </w:pPr>
            <w:r>
              <w:rPr>
                <w:rFonts w:ascii="Verdana" w:hAnsi="Verdana"/>
                <w:b w:val="0"/>
                <w:sz w:val="16"/>
                <w:szCs w:val="16"/>
              </w:rPr>
              <w:t>(Zwischenprodukt)</w:t>
            </w:r>
          </w:p>
        </w:tc>
        <w:tc>
          <w:tcPr>
            <w:tcW w:w="1276" w:type="dxa"/>
          </w:tcPr>
          <w:p w:rsidR="003D20F7" w:rsidRPr="0099315D" w:rsidRDefault="0099315D" w:rsidP="002D1CEF">
            <w:pPr>
              <w:cnfStyle w:val="000000000000"/>
              <w:rPr>
                <w:rFonts w:ascii="Verdana" w:hAnsi="Verdana"/>
                <w:color w:val="FF0000"/>
              </w:rPr>
            </w:pPr>
            <w:r>
              <w:rPr>
                <w:rFonts w:ascii="Verdana" w:hAnsi="Verdana"/>
                <w:noProof/>
                <w:color w:val="FF0000"/>
                <w:lang w:val="de-CH"/>
              </w:rPr>
              <w:drawing>
                <wp:anchor distT="0" distB="0" distL="114300" distR="114300" simplePos="0" relativeHeight="251674624" behindDoc="0" locked="0" layoutInCell="1" allowOverlap="1">
                  <wp:simplePos x="0" y="0"/>
                  <wp:positionH relativeFrom="margin">
                    <wp:posOffset>742315</wp:posOffset>
                  </wp:positionH>
                  <wp:positionV relativeFrom="margin">
                    <wp:posOffset>41275</wp:posOffset>
                  </wp:positionV>
                  <wp:extent cx="326390" cy="330200"/>
                  <wp:effectExtent l="19050" t="0" r="0"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6390" cy="330200"/>
                          </a:xfrm>
                          <a:prstGeom prst="rect">
                            <a:avLst/>
                          </a:prstGeom>
                          <a:noFill/>
                        </pic:spPr>
                      </pic:pic>
                    </a:graphicData>
                  </a:graphic>
                </wp:anchor>
              </w:drawing>
            </w:r>
            <w:r>
              <w:rPr>
                <w:rFonts w:ascii="Verdana" w:hAnsi="Verdana"/>
                <w:color w:val="FF0000"/>
              </w:rPr>
              <w:t>Gefahr</w:t>
            </w:r>
          </w:p>
        </w:tc>
        <w:tc>
          <w:tcPr>
            <w:tcW w:w="1559" w:type="dxa"/>
          </w:tcPr>
          <w:p w:rsidR="003D20F7" w:rsidRPr="0099315D" w:rsidRDefault="0099315D" w:rsidP="002D1CEF">
            <w:pPr>
              <w:cnfStyle w:val="000000000000"/>
              <w:rPr>
                <w:rFonts w:ascii="Arial" w:hAnsi="Arial"/>
                <w:noProof/>
                <w:lang w:val="de-CH"/>
              </w:rPr>
            </w:pPr>
            <w:r>
              <w:rPr>
                <w:rFonts w:ascii="Arial" w:hAnsi="Arial"/>
                <w:noProof/>
                <w:lang w:val="de-CH"/>
              </w:rPr>
              <w:drawing>
                <wp:anchor distT="0" distB="0" distL="114300" distR="114300" simplePos="0" relativeHeight="251678720" behindDoc="0" locked="0" layoutInCell="1" allowOverlap="1">
                  <wp:simplePos x="0" y="0"/>
                  <wp:positionH relativeFrom="margin">
                    <wp:posOffset>583565</wp:posOffset>
                  </wp:positionH>
                  <wp:positionV relativeFrom="margin">
                    <wp:posOffset>41275</wp:posOffset>
                  </wp:positionV>
                  <wp:extent cx="326390" cy="330200"/>
                  <wp:effectExtent l="19050" t="0" r="0" b="0"/>
                  <wp:wrapNone/>
                  <wp:docPr id="11"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26390" cy="330200"/>
                          </a:xfrm>
                          <a:prstGeom prst="rect">
                            <a:avLst/>
                          </a:prstGeom>
                          <a:noFill/>
                        </pic:spPr>
                      </pic:pic>
                    </a:graphicData>
                  </a:graphic>
                </wp:anchor>
              </w:drawing>
            </w:r>
            <w:r>
              <w:rPr>
                <w:rFonts w:ascii="Arial" w:hAnsi="Arial"/>
                <w:noProof/>
                <w:lang w:val="de-CH"/>
              </w:rPr>
              <w:drawing>
                <wp:anchor distT="0" distB="0" distL="114300" distR="114300" simplePos="0" relativeHeight="251676672" behindDoc="0" locked="0" layoutInCell="1" allowOverlap="1">
                  <wp:simplePos x="0" y="0"/>
                  <wp:positionH relativeFrom="margin">
                    <wp:posOffset>257175</wp:posOffset>
                  </wp:positionH>
                  <wp:positionV relativeFrom="margin">
                    <wp:posOffset>41275</wp:posOffset>
                  </wp:positionV>
                  <wp:extent cx="326390" cy="330200"/>
                  <wp:effectExtent l="19050" t="0" r="0" b="0"/>
                  <wp:wrapNone/>
                  <wp:docPr id="8"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p>
        </w:tc>
        <w:tc>
          <w:tcPr>
            <w:tcW w:w="1417" w:type="dxa"/>
          </w:tcPr>
          <w:p w:rsidR="003D20F7" w:rsidRPr="0099315D" w:rsidRDefault="0099315D" w:rsidP="002D1CEF">
            <w:pPr>
              <w:cnfStyle w:val="000000000000"/>
              <w:rPr>
                <w:rFonts w:ascii="Verdana" w:hAnsi="Verdana"/>
                <w:sz w:val="16"/>
                <w:szCs w:val="16"/>
              </w:rPr>
            </w:pPr>
            <w:r>
              <w:rPr>
                <w:rFonts w:ascii="Verdana" w:hAnsi="Verdana"/>
                <w:sz w:val="16"/>
                <w:szCs w:val="16"/>
              </w:rPr>
              <w:t>H302 H315 H318 H410</w:t>
            </w:r>
          </w:p>
        </w:tc>
        <w:tc>
          <w:tcPr>
            <w:tcW w:w="993" w:type="dxa"/>
          </w:tcPr>
          <w:p w:rsidR="003D20F7" w:rsidRPr="0099315D" w:rsidRDefault="0099315D" w:rsidP="002D1CEF">
            <w:pPr>
              <w:cnfStyle w:val="000000000000"/>
              <w:rPr>
                <w:rFonts w:ascii="Verdana" w:hAnsi="Verdana"/>
                <w:sz w:val="16"/>
                <w:szCs w:val="16"/>
              </w:rPr>
            </w:pPr>
            <w:r>
              <w:rPr>
                <w:rFonts w:ascii="Verdana" w:hAnsi="Verdana"/>
                <w:sz w:val="16"/>
                <w:szCs w:val="16"/>
              </w:rPr>
              <w:t>---</w:t>
            </w:r>
          </w:p>
        </w:tc>
        <w:tc>
          <w:tcPr>
            <w:tcW w:w="2409" w:type="dxa"/>
          </w:tcPr>
          <w:p w:rsidR="003D20F7" w:rsidRPr="0099315D" w:rsidRDefault="0099315D" w:rsidP="002D1CEF">
            <w:pPr>
              <w:cnfStyle w:val="000000000000"/>
              <w:rPr>
                <w:rFonts w:ascii="Verdana" w:hAnsi="Verdana"/>
                <w:i/>
                <w:sz w:val="16"/>
                <w:szCs w:val="16"/>
              </w:rPr>
            </w:pPr>
            <w:r>
              <w:rPr>
                <w:rFonts w:ascii="Verdana" w:hAnsi="Verdana"/>
                <w:sz w:val="16"/>
                <w:szCs w:val="16"/>
              </w:rPr>
              <w:t xml:space="preserve">P273 P280 P305+351+338 </w:t>
            </w:r>
            <w:r>
              <w:rPr>
                <w:rFonts w:ascii="Verdana" w:hAnsi="Verdana"/>
                <w:i/>
                <w:sz w:val="16"/>
                <w:szCs w:val="16"/>
              </w:rPr>
              <w:t>P501</w:t>
            </w:r>
          </w:p>
        </w:tc>
        <w:tc>
          <w:tcPr>
            <w:tcW w:w="935" w:type="dxa"/>
          </w:tcPr>
          <w:p w:rsidR="003D20F7" w:rsidRPr="0099315D" w:rsidRDefault="0099315D" w:rsidP="002D1CEF">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Pr="0099315D" w:rsidRDefault="0099315D">
            <w:pPr>
              <w:rPr>
                <w:rFonts w:ascii="Verdana" w:hAnsi="Verdana"/>
                <w:b w:val="0"/>
                <w:sz w:val="16"/>
                <w:szCs w:val="16"/>
              </w:rPr>
            </w:pPr>
            <w:r>
              <w:rPr>
                <w:rFonts w:ascii="Verdana" w:hAnsi="Verdana"/>
                <w:b w:val="0"/>
              </w:rPr>
              <w:t xml:space="preserve">Kupfer </w:t>
            </w:r>
            <w:r>
              <w:rPr>
                <w:rFonts w:ascii="Verdana" w:hAnsi="Verdana"/>
                <w:b w:val="0"/>
                <w:sz w:val="16"/>
                <w:szCs w:val="16"/>
              </w:rPr>
              <w:t>(Späne)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99315D" w:rsidRPr="0099315D" w:rsidRDefault="0099315D" w:rsidP="0099315D">
      <w:pPr>
        <w:tabs>
          <w:tab w:val="left" w:pos="0"/>
        </w:tabs>
        <w:jc w:val="both"/>
        <w:rPr>
          <w:rFonts w:ascii="Verdana" w:hAnsi="Verdana"/>
          <w:i/>
        </w:rPr>
      </w:pPr>
      <w:r w:rsidRPr="0099315D">
        <w:rPr>
          <w:rFonts w:ascii="Verdana" w:hAnsi="Verdana"/>
          <w:i/>
        </w:rPr>
        <w:t xml:space="preserve">Eine Spatelspitze Ammoniumchlorid wird in das Reagenzglas gegeben, darüber schichtet man etwa 3 cm Kupferspäne. Nun erhitzt man das Reagenzglas für etwa 30 Sekunden oberhalb der Kupferspäne, dann bringt man die Kupferspäne zum Glühen. Das Ammoniumchlorid wird nicht direkt erhitzt. Das Experiment ist unbedingt im Abzug durchzuführen. </w:t>
      </w:r>
    </w:p>
    <w:p w:rsidR="00624D80" w:rsidRPr="00A33993" w:rsidRDefault="00624D80">
      <w:pPr>
        <w:rPr>
          <w:rFonts w:ascii="Arial" w:hAnsi="Arial"/>
        </w:rPr>
      </w:pPr>
    </w:p>
    <w:p w:rsidR="00907BD8" w:rsidRPr="00A33993" w:rsidRDefault="00907BD8">
      <w:pPr>
        <w:rPr>
          <w:rFonts w:ascii="Arial" w:hAnsi="Arial"/>
        </w:rPr>
      </w:pPr>
    </w:p>
    <w:p w:rsidR="00624D80" w:rsidRPr="00A33993" w:rsidRDefault="00624D80">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99315D" w:rsidRDefault="0099315D" w:rsidP="008C7699">
      <w:pPr>
        <w:rPr>
          <w:rFonts w:ascii="Verdana" w:hAnsi="Verdana"/>
          <w:i/>
        </w:rPr>
      </w:pPr>
      <w:r>
        <w:rPr>
          <w:rFonts w:ascii="Verdana" w:hAnsi="Verdana"/>
          <w:i/>
        </w:rPr>
        <w:t>Keine</w:t>
      </w:r>
    </w:p>
    <w:p w:rsidR="0099315D" w:rsidRDefault="0099315D" w:rsidP="008C7699">
      <w:pPr>
        <w:rPr>
          <w:rFonts w:ascii="Verdana" w:hAnsi="Verdana"/>
          <w:i/>
        </w:rPr>
      </w:pPr>
    </w:p>
    <w:p w:rsidR="0099315D" w:rsidRPr="0099315D" w:rsidRDefault="0099315D" w:rsidP="008C7699">
      <w:pPr>
        <w:rPr>
          <w:rFonts w:ascii="Verdana" w:hAnsi="Verdana"/>
          <w:i/>
        </w:rPr>
      </w:pP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lastRenderedPageBreak/>
        <w:t>Entsorgungshinweise</w:t>
      </w:r>
    </w:p>
    <w:p w:rsidR="00624D80" w:rsidRPr="00A33993" w:rsidRDefault="00624D80">
      <w:pPr>
        <w:rPr>
          <w:rFonts w:ascii="Arial" w:hAnsi="Arial"/>
        </w:rPr>
      </w:pPr>
    </w:p>
    <w:p w:rsidR="00015609" w:rsidRDefault="0099315D">
      <w:pPr>
        <w:rPr>
          <w:rFonts w:ascii="Verdana" w:hAnsi="Verdana"/>
          <w:i/>
        </w:rPr>
      </w:pPr>
      <w:r>
        <w:rPr>
          <w:rFonts w:ascii="Verdana" w:hAnsi="Verdana"/>
          <w:i/>
        </w:rPr>
        <w:t>Reste in den Sammelbehälter "Anorganische Abfälle (Feststoffe)" geben.</w:t>
      </w:r>
    </w:p>
    <w:p w:rsidR="0099315D" w:rsidRPr="0099315D" w:rsidRDefault="0099315D">
      <w:pPr>
        <w:rPr>
          <w:rFonts w:ascii="Verdana" w:hAnsi="Verdana"/>
          <w:i/>
        </w:rPr>
      </w:pPr>
    </w:p>
    <w:p w:rsidR="0099315D" w:rsidRDefault="0099315D">
      <w:pPr>
        <w:rPr>
          <w:rFonts w:ascii="Verdana" w:hAnsi="Verdana"/>
          <w:b/>
        </w:rPr>
      </w:pPr>
    </w:p>
    <w:p w:rsidR="0088506F" w:rsidRDefault="0088506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99315D">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99315D">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99315D">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99315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99315D">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88506F">
      <w:pPr>
        <w:rPr>
          <w:rFonts w:ascii="Verdana" w:hAnsi="Verdana"/>
          <w:b/>
        </w:rPr>
      </w:pPr>
      <w:r>
        <w:rPr>
          <w:rFonts w:ascii="Verdana" w:hAnsi="Verdana"/>
          <w:b/>
          <w:noProof/>
          <w:lang w:val="de-CH"/>
        </w:rPr>
        <w:drawing>
          <wp:anchor distT="0" distB="0" distL="114300" distR="114300" simplePos="0" relativeHeight="251681792" behindDoc="0" locked="0" layoutInCell="1" allowOverlap="1">
            <wp:simplePos x="0" y="0"/>
            <wp:positionH relativeFrom="margin">
              <wp:posOffset>4941570</wp:posOffset>
            </wp:positionH>
            <wp:positionV relativeFrom="margin">
              <wp:posOffset>3926205</wp:posOffset>
            </wp:positionV>
            <wp:extent cx="402590" cy="396240"/>
            <wp:effectExtent l="19050" t="0" r="0" b="0"/>
            <wp:wrapNone/>
            <wp:docPr id="13"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40259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80768" behindDoc="0" locked="0" layoutInCell="1" allowOverlap="1">
            <wp:simplePos x="0" y="0"/>
            <wp:positionH relativeFrom="margin">
              <wp:posOffset>3046730</wp:posOffset>
            </wp:positionH>
            <wp:positionV relativeFrom="margin">
              <wp:posOffset>3890645</wp:posOffset>
            </wp:positionV>
            <wp:extent cx="402590" cy="39624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259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82816" behindDoc="0" locked="0" layoutInCell="1" allowOverlap="1">
            <wp:simplePos x="0" y="0"/>
            <wp:positionH relativeFrom="margin">
              <wp:posOffset>1309370</wp:posOffset>
            </wp:positionH>
            <wp:positionV relativeFrom="margin">
              <wp:posOffset>3926205</wp:posOffset>
            </wp:positionV>
            <wp:extent cx="40259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259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99315D" w:rsidRPr="0099315D" w:rsidRDefault="0099315D">
      <w:pPr>
        <w:rPr>
          <w:rFonts w:ascii="Verdana" w:hAnsi="Verdana"/>
          <w:i/>
        </w:rPr>
      </w:pPr>
      <w:r>
        <w:rPr>
          <w:rFonts w:ascii="Verdana" w:hAnsi="Verdana"/>
          <w:i/>
        </w:rPr>
        <w:tab/>
      </w:r>
      <w:r>
        <w:rPr>
          <w:rFonts w:ascii="Verdana" w:hAnsi="Verdana"/>
          <w:i/>
        </w:rPr>
        <w:tab/>
        <w:t>Schutzbrille tragen       Schutzhandschuhe tragen         Im Abzug durchführen</w:t>
      </w:r>
    </w:p>
    <w:p w:rsidR="00382839" w:rsidRDefault="00382839">
      <w:pPr>
        <w:rPr>
          <w:rFonts w:ascii="Verdana" w:hAnsi="Verdana"/>
          <w:b/>
        </w:rPr>
      </w:pPr>
    </w:p>
    <w:p w:rsidR="0099315D" w:rsidRDefault="0099315D">
      <w:pPr>
        <w:rPr>
          <w:rFonts w:ascii="Verdana" w:hAnsi="Verdana"/>
          <w:b/>
        </w:rPr>
      </w:pPr>
    </w:p>
    <w:p w:rsidR="0088506F" w:rsidRDefault="0088506F">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99315D" w:rsidRDefault="0099315D">
      <w:pPr>
        <w:rPr>
          <w:rFonts w:ascii="Verdana" w:hAnsi="Verdana"/>
          <w:i/>
        </w:rPr>
      </w:pPr>
      <w:r>
        <w:rPr>
          <w:rFonts w:ascii="Verdana" w:hAnsi="Verdana"/>
          <w:i/>
        </w:rPr>
        <w:t>Risikoarmes Standardexperiment.</w:t>
      </w:r>
    </w:p>
    <w:p w:rsidR="00624D80" w:rsidRDefault="00624D80">
      <w:pPr>
        <w:rPr>
          <w:rFonts w:ascii="Arial" w:hAnsi="Arial"/>
        </w:rPr>
      </w:pPr>
    </w:p>
    <w:p w:rsidR="0099315D" w:rsidRDefault="0099315D">
      <w:pPr>
        <w:rPr>
          <w:rFonts w:ascii="Arial" w:hAnsi="Arial"/>
        </w:rPr>
      </w:pPr>
    </w:p>
    <w:p w:rsidR="0099315D" w:rsidRDefault="0099315D">
      <w:pPr>
        <w:rPr>
          <w:rFonts w:ascii="Arial" w:hAnsi="Arial"/>
        </w:rPr>
      </w:pPr>
    </w:p>
    <w:p w:rsidR="0099315D" w:rsidRDefault="0099315D">
      <w:pPr>
        <w:rPr>
          <w:rFonts w:ascii="Arial" w:hAnsi="Arial"/>
        </w:rPr>
      </w:pPr>
    </w:p>
    <w:p w:rsidR="0088506F" w:rsidRDefault="0088506F">
      <w:pPr>
        <w:rPr>
          <w:rFonts w:ascii="Arial" w:hAnsi="Arial"/>
        </w:rPr>
      </w:pPr>
    </w:p>
    <w:p w:rsidR="0099315D" w:rsidRDefault="0099315D">
      <w:pPr>
        <w:rPr>
          <w:rFonts w:ascii="Arial" w:hAnsi="Arial"/>
        </w:rPr>
      </w:pPr>
    </w:p>
    <w:p w:rsidR="0088506F" w:rsidRDefault="0088506F">
      <w:pPr>
        <w:rPr>
          <w:rFonts w:ascii="Arial" w:hAnsi="Arial"/>
        </w:rPr>
      </w:pPr>
    </w:p>
    <w:p w:rsidR="00A33993" w:rsidRDefault="00D12FDC">
      <w:pPr>
        <w:rPr>
          <w:rFonts w:ascii="Verdana" w:hAnsi="Verdana"/>
          <w:b/>
        </w:rPr>
      </w:pPr>
      <w:r>
        <w:rPr>
          <w:rFonts w:ascii="Verdana" w:hAnsi="Verdana"/>
          <w:b/>
        </w:rPr>
        <w:t>Anmerkungen</w:t>
      </w:r>
    </w:p>
    <w:p w:rsidR="0099315D" w:rsidRPr="0099315D" w:rsidRDefault="0099315D" w:rsidP="0099315D">
      <w:pPr>
        <w:rPr>
          <w:rFonts w:ascii="Verdana" w:hAnsi="Verdana"/>
          <w:sz w:val="16"/>
          <w:szCs w:val="16"/>
        </w:rPr>
      </w:pPr>
    </w:p>
    <w:p w:rsidR="00D12FDC"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H221</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Entzündbares Gas.</w:t>
      </w:r>
    </w:p>
    <w:p w:rsidR="00D12FDC"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H302</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Gesundheitsschädlich bei Verschlucken.</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H314</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Verursacht schwere Verätzungen der Haut und schwere Augenschäden.</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H315</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Verursacht Hautreizungen.</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H318</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Verursacht schwere Augenschäden.</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H319</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Verursacht schwere Augenreizung.</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H331</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Giftig bei Einatmen.</w:t>
      </w:r>
    </w:p>
    <w:p w:rsid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H400</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 xml:space="preserve">Sehr giftig für Wasserorganismen.  </w:t>
      </w:r>
    </w:p>
    <w:p w:rsidR="0099315D" w:rsidRPr="0099315D" w:rsidRDefault="0099315D" w:rsidP="00D12FDC">
      <w:pPr>
        <w:pBdr>
          <w:between w:val="single" w:sz="4" w:space="1" w:color="auto"/>
          <w:bar w:val="single" w:sz="4" w:color="auto"/>
        </w:pBdr>
        <w:shd w:val="clear" w:color="auto" w:fill="F7CAAC" w:themeFill="accent2" w:themeFillTint="66"/>
        <w:rPr>
          <w:rFonts w:ascii="Verdana" w:hAnsi="Verdana"/>
          <w:sz w:val="16"/>
          <w:szCs w:val="16"/>
        </w:rPr>
      </w:pPr>
      <w:r w:rsidRPr="0099315D">
        <w:rPr>
          <w:rFonts w:ascii="Verdana" w:hAnsi="Verdana"/>
          <w:sz w:val="16"/>
          <w:szCs w:val="16"/>
        </w:rPr>
        <w:t>H410</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Sehr giftig für Wasserorganismen, mit langfristiger Wirkung.</w:t>
      </w:r>
    </w:p>
    <w:p w:rsidR="00D12FDC" w:rsidRDefault="00D12FDC" w:rsidP="00D12FDC">
      <w:pPr>
        <w:pBdr>
          <w:between w:val="single" w:sz="4" w:space="1" w:color="auto"/>
          <w:bar w:val="single" w:sz="4" w:color="auto"/>
        </w:pBdr>
        <w:rPr>
          <w:rFonts w:ascii="Verdana" w:hAnsi="Verdana"/>
          <w:sz w:val="16"/>
          <w:szCs w:val="16"/>
        </w:rPr>
      </w:pPr>
    </w:p>
    <w:p w:rsidR="0088506F" w:rsidRDefault="0088506F" w:rsidP="0088506F">
      <w:pPr>
        <w:pBdr>
          <w:between w:val="single" w:sz="4" w:space="1" w:color="auto"/>
          <w:bar w:val="single" w:sz="4" w:color="auto"/>
        </w:pBdr>
        <w:shd w:val="clear" w:color="auto" w:fill="A8D08D" w:themeFill="accent6" w:themeFillTint="99"/>
        <w:rPr>
          <w:rFonts w:ascii="Verdana" w:hAnsi="Verdana"/>
          <w:sz w:val="16"/>
          <w:szCs w:val="16"/>
        </w:rPr>
      </w:pPr>
      <w:r w:rsidRPr="0088506F">
        <w:rPr>
          <w:rFonts w:ascii="Verdana" w:hAnsi="Verdana"/>
          <w:sz w:val="16"/>
          <w:szCs w:val="16"/>
        </w:rPr>
        <w:t>EUH071</w:t>
      </w:r>
      <w:r w:rsidRPr="0088506F">
        <w:rPr>
          <w:rFonts w:ascii="Verdana" w:hAnsi="Verdana"/>
          <w:sz w:val="16"/>
          <w:szCs w:val="16"/>
        </w:rPr>
        <w:tab/>
      </w:r>
      <w:r>
        <w:rPr>
          <w:rFonts w:ascii="Verdana" w:hAnsi="Verdana"/>
          <w:sz w:val="16"/>
          <w:szCs w:val="16"/>
        </w:rPr>
        <w:tab/>
      </w:r>
      <w:r w:rsidRPr="0088506F">
        <w:rPr>
          <w:rFonts w:ascii="Verdana" w:hAnsi="Verdana"/>
          <w:sz w:val="16"/>
          <w:szCs w:val="16"/>
        </w:rPr>
        <w:t>Wirkt ätzend auf die Atemwege.</w:t>
      </w:r>
    </w:p>
    <w:p w:rsidR="0088506F" w:rsidRPr="0099315D" w:rsidRDefault="0088506F" w:rsidP="00D12FDC">
      <w:pPr>
        <w:pBdr>
          <w:between w:val="single" w:sz="4" w:space="1" w:color="auto"/>
          <w:bar w:val="single" w:sz="4" w:color="auto"/>
        </w:pBdr>
        <w:rPr>
          <w:rFonts w:ascii="Verdana" w:hAnsi="Verdana"/>
          <w:sz w:val="16"/>
          <w:szCs w:val="16"/>
        </w:rPr>
      </w:pPr>
    </w:p>
    <w:p w:rsidR="00D12FDC" w:rsidRPr="0099315D"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lastRenderedPageBreak/>
        <w:t>P210</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Von Hitze</w:t>
      </w:r>
      <w:r w:rsidR="0088506F">
        <w:rPr>
          <w:rFonts w:ascii="Verdana" w:hAnsi="Verdana"/>
          <w:sz w:val="16"/>
          <w:szCs w:val="16"/>
          <w:lang w:eastAsia="zh-CN"/>
        </w:rPr>
        <w:t>, heiß</w:t>
      </w:r>
      <w:r w:rsidR="0088506F" w:rsidRPr="00693B6E">
        <w:rPr>
          <w:rFonts w:ascii="Verdana" w:hAnsi="Verdana"/>
          <w:sz w:val="16"/>
          <w:szCs w:val="16"/>
          <w:lang w:eastAsia="zh-CN"/>
        </w:rPr>
        <w:t>en Oberflächen, Funken, offenen Flammen sowie anderen Zündquellenarten fernhalten.</w:t>
      </w:r>
      <w:r w:rsidR="0088506F">
        <w:rPr>
          <w:rFonts w:ascii="Verdana" w:hAnsi="Verdana"/>
          <w:sz w:val="16"/>
          <w:szCs w:val="16"/>
        </w:rPr>
        <w:tab/>
      </w:r>
    </w:p>
    <w:p w:rsidR="00D12FDC"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t>P260_g</w:t>
      </w:r>
      <w:r w:rsidR="0088506F">
        <w:rPr>
          <w:rFonts w:ascii="Verdana" w:hAnsi="Verdana"/>
          <w:sz w:val="16"/>
          <w:szCs w:val="16"/>
        </w:rPr>
        <w:tab/>
      </w:r>
      <w:r w:rsidR="0088506F">
        <w:rPr>
          <w:rFonts w:ascii="Verdana" w:hAnsi="Verdana"/>
          <w:sz w:val="16"/>
          <w:szCs w:val="16"/>
        </w:rPr>
        <w:tab/>
      </w:r>
      <w:r w:rsidR="0088506F">
        <w:rPr>
          <w:rFonts w:ascii="Verdana" w:hAnsi="Verdana"/>
          <w:sz w:val="16"/>
          <w:szCs w:val="16"/>
          <w:lang w:eastAsia="zh-CN"/>
        </w:rPr>
        <w:t>Gas/Nebel/Dampf</w:t>
      </w:r>
      <w:r w:rsidR="0088506F" w:rsidRPr="00693B6E">
        <w:rPr>
          <w:rFonts w:ascii="Verdana" w:hAnsi="Verdana"/>
          <w:sz w:val="16"/>
          <w:szCs w:val="16"/>
          <w:lang w:eastAsia="zh-CN"/>
        </w:rPr>
        <w:t xml:space="preserve"> nicht einatmen.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t>P273</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Freisetzung in die Umwelt vermeiden.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t>P280</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Schutzhandschuhe/Schutzkleidung/Augenschutz/Gesichtsschutz tragen.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t>P303+361+353</w:t>
      </w:r>
      <w:r w:rsidR="0088506F">
        <w:rPr>
          <w:rFonts w:ascii="Verdana" w:hAnsi="Verdana"/>
          <w:sz w:val="16"/>
          <w:szCs w:val="16"/>
        </w:rPr>
        <w:tab/>
      </w:r>
      <w:r w:rsidR="0088506F">
        <w:rPr>
          <w:rFonts w:ascii="Verdana" w:hAnsi="Verdana"/>
          <w:sz w:val="16"/>
          <w:szCs w:val="16"/>
          <w:lang w:eastAsia="zh-CN"/>
        </w:rPr>
        <w:t>Bei Berührung mit der Haut</w:t>
      </w:r>
      <w:r w:rsidR="0088506F" w:rsidRPr="00693B6E">
        <w:rPr>
          <w:rFonts w:ascii="Verdana" w:hAnsi="Verdana"/>
          <w:sz w:val="16"/>
          <w:szCs w:val="16"/>
          <w:lang w:eastAsia="zh-CN"/>
        </w:rPr>
        <w:t xml:space="preserve"> (oder dem Haar): Alle kontaminierten Kleidungsstücke sofort ausziehen. Haut mit </w:t>
      </w:r>
      <w:r w:rsidR="0088506F">
        <w:rPr>
          <w:rFonts w:ascii="Verdana" w:hAnsi="Verdana"/>
          <w:sz w:val="16"/>
          <w:szCs w:val="16"/>
          <w:lang w:eastAsia="zh-CN"/>
        </w:rPr>
        <w:tab/>
      </w:r>
      <w:r w:rsidR="0088506F">
        <w:rPr>
          <w:rFonts w:ascii="Verdana" w:hAnsi="Verdana"/>
          <w:sz w:val="16"/>
          <w:szCs w:val="16"/>
          <w:lang w:eastAsia="zh-CN"/>
        </w:rPr>
        <w:tab/>
      </w:r>
      <w:r w:rsidR="0088506F" w:rsidRPr="00693B6E">
        <w:rPr>
          <w:rFonts w:ascii="Verdana" w:hAnsi="Verdana"/>
          <w:sz w:val="16"/>
          <w:szCs w:val="16"/>
          <w:lang w:eastAsia="zh-CN"/>
        </w:rPr>
        <w:t>Wasser abwaschen/duschen.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t>P304+340</w:t>
      </w:r>
      <w:r w:rsidR="0088506F">
        <w:rPr>
          <w:rFonts w:ascii="Verdana" w:hAnsi="Verdana"/>
          <w:sz w:val="16"/>
          <w:szCs w:val="16"/>
        </w:rPr>
        <w:tab/>
      </w:r>
      <w:r w:rsidR="0088506F">
        <w:rPr>
          <w:rFonts w:ascii="Verdana" w:hAnsi="Verdana"/>
          <w:sz w:val="16"/>
          <w:szCs w:val="16"/>
          <w:lang w:eastAsia="zh-CN"/>
        </w:rPr>
        <w:t>Bei Einatmen</w:t>
      </w:r>
      <w:r w:rsidR="0088506F" w:rsidRPr="00693B6E">
        <w:rPr>
          <w:rFonts w:ascii="Verdana" w:hAnsi="Verdana"/>
          <w:sz w:val="16"/>
          <w:szCs w:val="16"/>
          <w:lang w:eastAsia="zh-CN"/>
        </w:rPr>
        <w:t>: Die Person an die frische Luft bringen und für ungehinderte Atmung sorgen.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t>P305+351+338</w:t>
      </w:r>
      <w:r w:rsidR="0088506F">
        <w:rPr>
          <w:rFonts w:ascii="Verdana" w:hAnsi="Verdana"/>
          <w:sz w:val="16"/>
          <w:szCs w:val="16"/>
        </w:rPr>
        <w:tab/>
      </w:r>
      <w:r w:rsidR="0088506F">
        <w:rPr>
          <w:rFonts w:ascii="Verdana" w:hAnsi="Verdana"/>
          <w:sz w:val="16"/>
          <w:szCs w:val="16"/>
          <w:lang w:eastAsia="zh-CN"/>
        </w:rPr>
        <w:t>Bei Berührung mit den Augen</w:t>
      </w:r>
      <w:r w:rsidR="0088506F" w:rsidRPr="00693B6E">
        <w:rPr>
          <w:rFonts w:ascii="Verdana" w:hAnsi="Verdana"/>
          <w:sz w:val="16"/>
          <w:szCs w:val="16"/>
          <w:lang w:eastAsia="zh-CN"/>
        </w:rPr>
        <w:t xml:space="preserve">: Einige Minuten lang vorsichtig mit Wasser ausspülen. Eventuell. vorhandene </w:t>
      </w:r>
      <w:r w:rsidR="0088506F">
        <w:rPr>
          <w:rFonts w:ascii="Verdana" w:hAnsi="Verdana"/>
          <w:sz w:val="16"/>
          <w:szCs w:val="16"/>
          <w:lang w:eastAsia="zh-CN"/>
        </w:rPr>
        <w:tab/>
      </w:r>
      <w:r w:rsidR="0088506F">
        <w:rPr>
          <w:rFonts w:ascii="Verdana" w:hAnsi="Verdana"/>
          <w:sz w:val="16"/>
          <w:szCs w:val="16"/>
          <w:lang w:eastAsia="zh-CN"/>
        </w:rPr>
        <w:tab/>
      </w:r>
      <w:r w:rsidR="0088506F" w:rsidRPr="00693B6E">
        <w:rPr>
          <w:rFonts w:ascii="Verdana" w:hAnsi="Verdana"/>
          <w:sz w:val="16"/>
          <w:szCs w:val="16"/>
          <w:lang w:eastAsia="zh-CN"/>
        </w:rPr>
        <w:t>Kontaktlinsen nach Möglichkeit entfernen. Weiter ausspülen.</w:t>
      </w:r>
    </w:p>
    <w:p w:rsidR="0099315D" w:rsidRDefault="0099315D" w:rsidP="00D12FDC">
      <w:pPr>
        <w:pBdr>
          <w:between w:val="single" w:sz="4" w:space="1" w:color="auto"/>
          <w:bar w:val="single" w:sz="4" w:color="auto"/>
        </w:pBdr>
        <w:shd w:val="clear" w:color="auto" w:fill="BDD6EE" w:themeFill="accent1" w:themeFillTint="66"/>
        <w:rPr>
          <w:rFonts w:ascii="Verdana" w:hAnsi="Verdana"/>
          <w:sz w:val="16"/>
          <w:szCs w:val="16"/>
        </w:rPr>
      </w:pPr>
      <w:r w:rsidRPr="0099315D">
        <w:rPr>
          <w:rFonts w:ascii="Verdana" w:hAnsi="Verdana"/>
          <w:sz w:val="16"/>
          <w:szCs w:val="16"/>
        </w:rPr>
        <w:t>P315</w:t>
      </w:r>
      <w:r w:rsidR="0088506F">
        <w:rPr>
          <w:rFonts w:ascii="Verdana" w:hAnsi="Verdana"/>
          <w:sz w:val="16"/>
          <w:szCs w:val="16"/>
        </w:rPr>
        <w:tab/>
      </w:r>
      <w:r w:rsidR="0088506F">
        <w:rPr>
          <w:rFonts w:ascii="Verdana" w:hAnsi="Verdana"/>
          <w:sz w:val="16"/>
          <w:szCs w:val="16"/>
        </w:rPr>
        <w:tab/>
      </w:r>
      <w:r w:rsidR="0088506F" w:rsidRPr="00693B6E">
        <w:rPr>
          <w:rFonts w:ascii="Verdana" w:hAnsi="Verdana"/>
          <w:sz w:val="16"/>
          <w:szCs w:val="16"/>
          <w:lang w:eastAsia="zh-CN"/>
        </w:rPr>
        <w:t>Sofort ärztlichen Rat einholen / ärztliche Hilfe hinzuziehen.</w:t>
      </w:r>
    </w:p>
    <w:p w:rsidR="0099315D" w:rsidRPr="0099315D" w:rsidRDefault="0099315D" w:rsidP="00D12FDC">
      <w:pPr>
        <w:pBdr>
          <w:between w:val="single" w:sz="4" w:space="1" w:color="auto"/>
          <w:bar w:val="single" w:sz="4" w:color="auto"/>
        </w:pBdr>
        <w:shd w:val="clear" w:color="auto" w:fill="BDD6EE" w:themeFill="accent1" w:themeFillTint="66"/>
        <w:rPr>
          <w:rFonts w:ascii="Verdana" w:hAnsi="Verdana"/>
          <w:i/>
          <w:sz w:val="16"/>
          <w:szCs w:val="16"/>
        </w:rPr>
      </w:pPr>
      <w:r w:rsidRPr="0099315D">
        <w:rPr>
          <w:rFonts w:ascii="Verdana" w:hAnsi="Verdana"/>
          <w:i/>
          <w:sz w:val="16"/>
          <w:szCs w:val="16"/>
        </w:rPr>
        <w:t>P501</w:t>
      </w:r>
      <w:r w:rsidR="0088506F">
        <w:rPr>
          <w:rFonts w:ascii="Verdana" w:hAnsi="Verdana"/>
          <w:i/>
          <w:sz w:val="16"/>
          <w:szCs w:val="16"/>
        </w:rPr>
        <w:tab/>
      </w:r>
      <w:r w:rsidR="0088506F">
        <w:rPr>
          <w:rFonts w:ascii="Verdana" w:hAnsi="Verdana"/>
          <w:i/>
          <w:sz w:val="16"/>
          <w:szCs w:val="16"/>
        </w:rPr>
        <w:tab/>
      </w:r>
      <w:r w:rsidR="0088506F">
        <w:rPr>
          <w:rFonts w:ascii="Verdana" w:hAnsi="Verdana"/>
          <w:sz w:val="16"/>
          <w:szCs w:val="16"/>
          <w:lang w:eastAsia="zh-CN"/>
        </w:rPr>
        <w:t xml:space="preserve">Inhalt/Behälter örtlicher Sondermüllsammelstelle </w:t>
      </w:r>
      <w:r w:rsidR="0088506F" w:rsidRPr="00693B6E">
        <w:rPr>
          <w:rFonts w:ascii="Verdana" w:hAnsi="Verdana"/>
          <w:sz w:val="16"/>
          <w:szCs w:val="16"/>
          <w:lang w:eastAsia="zh-CN"/>
        </w:rPr>
        <w:t>zuführen.</w:t>
      </w:r>
    </w:p>
    <w:p w:rsidR="00015609" w:rsidRDefault="00015609">
      <w:pPr>
        <w:rPr>
          <w:rFonts w:ascii="Verdana" w:hAnsi="Verdana"/>
          <w:b/>
        </w:rPr>
      </w:pPr>
    </w:p>
    <w:p w:rsidR="0088506F" w:rsidRDefault="0088506F">
      <w:pPr>
        <w:rPr>
          <w:rFonts w:ascii="Verdana" w:hAnsi="Verdana"/>
        </w:rPr>
      </w:pPr>
    </w:p>
    <w:p w:rsidR="0088506F" w:rsidRDefault="0088506F">
      <w:pPr>
        <w:rPr>
          <w:rFonts w:ascii="Verdana" w:hAnsi="Verdana"/>
        </w:rPr>
      </w:pPr>
    </w:p>
    <w:p w:rsidR="0088506F" w:rsidRDefault="0088506F">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88506F" w:rsidRDefault="0088506F">
      <w:pPr>
        <w:rPr>
          <w:rFonts w:ascii="Arial" w:hAnsi="Arial"/>
          <w:sz w:val="24"/>
        </w:rPr>
      </w:pPr>
    </w:p>
    <w:p w:rsidR="0088506F" w:rsidRDefault="0088506F">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88506F" w:rsidRDefault="0088506F">
      <w:pPr>
        <w:rPr>
          <w:rFonts w:ascii="Verdana" w:hAnsi="Verdana"/>
        </w:rPr>
      </w:pPr>
    </w:p>
    <w:p w:rsidR="0088506F" w:rsidRDefault="0088506F">
      <w:pPr>
        <w:rPr>
          <w:rFonts w:ascii="Verdana" w:hAnsi="Verdana"/>
        </w:rPr>
      </w:pPr>
    </w:p>
    <w:p w:rsidR="0088506F" w:rsidRDefault="0088506F">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88506F" w:rsidRDefault="0088506F"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88506F">
        <w:rPr>
          <w:rFonts w:ascii="Verdana" w:hAnsi="Verdana"/>
          <w:sz w:val="16"/>
          <w:szCs w:val="16"/>
        </w:rPr>
        <w:t>ule Zürich / Erstelldatum: 01.03</w:t>
      </w:r>
      <w:r w:rsidR="00410458">
        <w:rPr>
          <w:rFonts w:ascii="Verdana" w:hAnsi="Verdana"/>
          <w:sz w:val="16"/>
          <w:szCs w:val="16"/>
        </w:rPr>
        <w:t>.2016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10F" w:rsidRDefault="008B110F" w:rsidP="00015609">
      <w:r>
        <w:separator/>
      </w:r>
    </w:p>
  </w:endnote>
  <w:endnote w:type="continuationSeparator" w:id="0">
    <w:p w:rsidR="008B110F" w:rsidRDefault="008B110F"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10F" w:rsidRDefault="008B110F" w:rsidP="00015609">
      <w:r>
        <w:separator/>
      </w:r>
    </w:p>
  </w:footnote>
  <w:footnote w:type="continuationSeparator" w:id="0">
    <w:p w:rsidR="008B110F" w:rsidRDefault="008B110F"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A70DD2" w:rsidP="00015609">
    <w:pPr>
      <w:pStyle w:val="Kopfzeile"/>
      <w:tabs>
        <w:tab w:val="clear" w:pos="4536"/>
        <w:tab w:val="clear" w:pos="9072"/>
        <w:tab w:val="left" w:pos="8445"/>
      </w:tabs>
    </w:pPr>
    <w:r w:rsidRPr="00A70DD2">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A70DD2">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A70DD2">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55C0"/>
    <w:rsid w:val="00366065"/>
    <w:rsid w:val="00382839"/>
    <w:rsid w:val="00394555"/>
    <w:rsid w:val="00397845"/>
    <w:rsid w:val="003A3231"/>
    <w:rsid w:val="003A3BDB"/>
    <w:rsid w:val="003C6E9E"/>
    <w:rsid w:val="003D1449"/>
    <w:rsid w:val="003D20F7"/>
    <w:rsid w:val="00410458"/>
    <w:rsid w:val="0041466B"/>
    <w:rsid w:val="004420D1"/>
    <w:rsid w:val="00443BF4"/>
    <w:rsid w:val="004514FE"/>
    <w:rsid w:val="00456B7F"/>
    <w:rsid w:val="0046211C"/>
    <w:rsid w:val="00467D3E"/>
    <w:rsid w:val="00491344"/>
    <w:rsid w:val="004A0699"/>
    <w:rsid w:val="004B4FF4"/>
    <w:rsid w:val="00523D26"/>
    <w:rsid w:val="005643F9"/>
    <w:rsid w:val="005759A4"/>
    <w:rsid w:val="00595105"/>
    <w:rsid w:val="005A207F"/>
    <w:rsid w:val="005A4729"/>
    <w:rsid w:val="005D54B6"/>
    <w:rsid w:val="005E2480"/>
    <w:rsid w:val="006012A7"/>
    <w:rsid w:val="006133D7"/>
    <w:rsid w:val="006235DF"/>
    <w:rsid w:val="00624D80"/>
    <w:rsid w:val="006263D1"/>
    <w:rsid w:val="00655BBC"/>
    <w:rsid w:val="006B4000"/>
    <w:rsid w:val="006D713D"/>
    <w:rsid w:val="006E514C"/>
    <w:rsid w:val="006F371F"/>
    <w:rsid w:val="006F5584"/>
    <w:rsid w:val="0070507A"/>
    <w:rsid w:val="007073C1"/>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8506F"/>
    <w:rsid w:val="008B110F"/>
    <w:rsid w:val="008C4A27"/>
    <w:rsid w:val="008C595D"/>
    <w:rsid w:val="008C7699"/>
    <w:rsid w:val="008D16D1"/>
    <w:rsid w:val="008F4F72"/>
    <w:rsid w:val="00907BD8"/>
    <w:rsid w:val="009253B0"/>
    <w:rsid w:val="009550B8"/>
    <w:rsid w:val="00962356"/>
    <w:rsid w:val="00964841"/>
    <w:rsid w:val="0097293F"/>
    <w:rsid w:val="0099315D"/>
    <w:rsid w:val="00993BD6"/>
    <w:rsid w:val="009B4CC7"/>
    <w:rsid w:val="009C7CC5"/>
    <w:rsid w:val="009D57AA"/>
    <w:rsid w:val="009D5943"/>
    <w:rsid w:val="009D6827"/>
    <w:rsid w:val="009F52EC"/>
    <w:rsid w:val="00A030A7"/>
    <w:rsid w:val="00A0420A"/>
    <w:rsid w:val="00A1039B"/>
    <w:rsid w:val="00A1642E"/>
    <w:rsid w:val="00A33993"/>
    <w:rsid w:val="00A451E5"/>
    <w:rsid w:val="00A505D4"/>
    <w:rsid w:val="00A6055C"/>
    <w:rsid w:val="00A70890"/>
    <w:rsid w:val="00A70DD2"/>
    <w:rsid w:val="00A77634"/>
    <w:rsid w:val="00A8046D"/>
    <w:rsid w:val="00A91936"/>
    <w:rsid w:val="00AC37A7"/>
    <w:rsid w:val="00AC60B9"/>
    <w:rsid w:val="00AE4E6E"/>
    <w:rsid w:val="00B03BAF"/>
    <w:rsid w:val="00B03E55"/>
    <w:rsid w:val="00B11E40"/>
    <w:rsid w:val="00B150DF"/>
    <w:rsid w:val="00B308B5"/>
    <w:rsid w:val="00B5181E"/>
    <w:rsid w:val="00B61890"/>
    <w:rsid w:val="00B65545"/>
    <w:rsid w:val="00B83007"/>
    <w:rsid w:val="00C037DB"/>
    <w:rsid w:val="00C676B2"/>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B29E2"/>
    <w:rsid w:val="00DC32FF"/>
    <w:rsid w:val="00DD3B60"/>
    <w:rsid w:val="00DE7AF4"/>
    <w:rsid w:val="00E036A9"/>
    <w:rsid w:val="00E22334"/>
    <w:rsid w:val="00E23B7A"/>
    <w:rsid w:val="00E541C2"/>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C137D-9763-40D4-9173-E6CA46B63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453</Words>
  <Characters>2859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2016-03-01T15:51:00Z</dcterms:created>
  <dcterms:modified xsi:type="dcterms:W3CDTF">2016-03-11T09:55:00Z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