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153618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F01878" w:rsidRPr="00094BA1" w:rsidRDefault="00F01878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133075">
        <w:rPr>
          <w:rFonts w:ascii="Verdana" w:hAnsi="Verdana"/>
          <w:b/>
        </w:rPr>
        <w:tab/>
        <w:t>10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E434E0">
        <w:rPr>
          <w:rFonts w:ascii="Verdana" w:hAnsi="Verdana"/>
          <w:b/>
        </w:rPr>
        <w:t>Ionenwanderung</w:t>
      </w:r>
      <w:r w:rsidR="009616A4">
        <w:rPr>
          <w:rFonts w:ascii="Verdana" w:hAnsi="Verdana"/>
          <w:b/>
        </w:rPr>
        <w:t xml:space="preserve"> </w:t>
      </w:r>
      <w:r w:rsidR="00E434E0">
        <w:rPr>
          <w:rFonts w:ascii="Verdana" w:hAnsi="Verdana"/>
          <w:b/>
        </w:rPr>
        <w:t>(5.5</w:t>
      </w:r>
      <w:r w:rsidR="00D906C4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E434E0">
        <w:rPr>
          <w:rFonts w:ascii="Verdana" w:hAnsi="Verdana"/>
          <w:b/>
        </w:rPr>
        <w:t>89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153618">
      <w:pPr>
        <w:rPr>
          <w:rFonts w:ascii="Arial" w:hAnsi="Arial"/>
          <w:sz w:val="24"/>
        </w:rPr>
      </w:pPr>
      <w:r w:rsidRPr="00153618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F01878" w:rsidRPr="004D5A9F" w:rsidRDefault="00E434E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153618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F01878" w:rsidRPr="004D5A9F" w:rsidRDefault="00F01878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153618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F01878" w:rsidRPr="004D5A9F" w:rsidRDefault="00F01878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518"/>
        <w:gridCol w:w="1276"/>
        <w:gridCol w:w="1559"/>
        <w:gridCol w:w="1559"/>
        <w:gridCol w:w="993"/>
        <w:gridCol w:w="1842"/>
        <w:gridCol w:w="935"/>
      </w:tblGrid>
      <w:tr w:rsidR="00D906C4" w:rsidTr="005D0F1C">
        <w:trPr>
          <w:cnfStyle w:val="100000000000"/>
          <w:trHeight w:val="397"/>
        </w:trPr>
        <w:tc>
          <w:tcPr>
            <w:cnfStyle w:val="001000000000"/>
            <w:tcW w:w="2518" w:type="dxa"/>
          </w:tcPr>
          <w:p w:rsidR="00A1039B" w:rsidRDefault="00A1039B" w:rsidP="0061614F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3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2" w:type="dxa"/>
          </w:tcPr>
          <w:p w:rsidR="00A1039B" w:rsidRDefault="00A1039B" w:rsidP="00933E7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E434E0" w:rsidRPr="00AC60B9" w:rsidTr="00E434E0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E434E0" w:rsidRPr="00AC60B9" w:rsidRDefault="00E434E0" w:rsidP="00A201C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Kupfersulfat-Pentahydrat</w:t>
            </w:r>
          </w:p>
        </w:tc>
        <w:tc>
          <w:tcPr>
            <w:tcW w:w="1276" w:type="dxa"/>
          </w:tcPr>
          <w:p w:rsidR="00E434E0" w:rsidRPr="00F33F91" w:rsidRDefault="00E434E0" w:rsidP="00A201C7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E434E0" w:rsidRPr="00AC60B9" w:rsidRDefault="00E434E0" w:rsidP="00A201C7">
            <w:pPr>
              <w:cnfStyle w:val="0000001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52705</wp:posOffset>
                  </wp:positionH>
                  <wp:positionV relativeFrom="margin">
                    <wp:posOffset>33020</wp:posOffset>
                  </wp:positionV>
                  <wp:extent cx="317500" cy="320675"/>
                  <wp:effectExtent l="19050" t="0" r="6350" b="0"/>
                  <wp:wrapNone/>
                  <wp:docPr id="26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margin">
                    <wp:posOffset>537210</wp:posOffset>
                  </wp:positionH>
                  <wp:positionV relativeFrom="margin">
                    <wp:posOffset>31115</wp:posOffset>
                  </wp:positionV>
                  <wp:extent cx="320040" cy="320675"/>
                  <wp:effectExtent l="19050" t="0" r="3810" b="0"/>
                  <wp:wrapNone/>
                  <wp:docPr id="16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E434E0" w:rsidRPr="00AC60B9" w:rsidRDefault="00E434E0" w:rsidP="00A201C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H315 H319 H410</w:t>
            </w:r>
          </w:p>
        </w:tc>
        <w:tc>
          <w:tcPr>
            <w:tcW w:w="993" w:type="dxa"/>
          </w:tcPr>
          <w:p w:rsidR="00E434E0" w:rsidRPr="00AC60B9" w:rsidRDefault="00E434E0" w:rsidP="00A201C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E434E0" w:rsidRPr="00AC60B9" w:rsidRDefault="00E434E0" w:rsidP="00A201C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P302+352 P305+351+338</w:t>
            </w:r>
          </w:p>
        </w:tc>
        <w:tc>
          <w:tcPr>
            <w:tcW w:w="935" w:type="dxa"/>
          </w:tcPr>
          <w:p w:rsidR="00E434E0" w:rsidRPr="00AC60B9" w:rsidRDefault="00E434E0" w:rsidP="00A201C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434E0" w:rsidRPr="00AC60B9" w:rsidTr="00E434E0">
        <w:trPr>
          <w:trHeight w:val="708"/>
        </w:trPr>
        <w:tc>
          <w:tcPr>
            <w:cnfStyle w:val="001000000000"/>
            <w:tcW w:w="2518" w:type="dxa"/>
          </w:tcPr>
          <w:p w:rsidR="00E434E0" w:rsidRDefault="00E434E0" w:rsidP="00A201C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Kaliumnitrat</w:t>
            </w:r>
          </w:p>
        </w:tc>
        <w:tc>
          <w:tcPr>
            <w:tcW w:w="1276" w:type="dxa"/>
          </w:tcPr>
          <w:p w:rsidR="00E434E0" w:rsidRDefault="00E434E0" w:rsidP="00A201C7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E434E0" w:rsidRDefault="00E434E0" w:rsidP="00A201C7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 w:rsidRPr="00F33F91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margin">
                    <wp:posOffset>283845</wp:posOffset>
                  </wp:positionH>
                  <wp:positionV relativeFrom="margin">
                    <wp:posOffset>56515</wp:posOffset>
                  </wp:positionV>
                  <wp:extent cx="321310" cy="323850"/>
                  <wp:effectExtent l="19050" t="0" r="2540" b="0"/>
                  <wp:wrapNone/>
                  <wp:docPr id="17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E434E0" w:rsidRDefault="00E434E0" w:rsidP="00A201C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</w:t>
            </w:r>
          </w:p>
        </w:tc>
        <w:tc>
          <w:tcPr>
            <w:tcW w:w="993" w:type="dxa"/>
          </w:tcPr>
          <w:p w:rsidR="00E434E0" w:rsidRDefault="00E434E0" w:rsidP="00A201C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E434E0" w:rsidRDefault="00E434E0" w:rsidP="00A201C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P221</w:t>
            </w:r>
          </w:p>
        </w:tc>
        <w:tc>
          <w:tcPr>
            <w:tcW w:w="935" w:type="dxa"/>
          </w:tcPr>
          <w:p w:rsidR="00E434E0" w:rsidRDefault="00E434E0" w:rsidP="00A201C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434E0" w:rsidRPr="00AC60B9" w:rsidTr="00E434E0">
        <w:trPr>
          <w:cnfStyle w:val="000000100000"/>
          <w:trHeight w:val="1133"/>
        </w:trPr>
        <w:tc>
          <w:tcPr>
            <w:cnfStyle w:val="001000000000"/>
            <w:tcW w:w="2518" w:type="dxa"/>
          </w:tcPr>
          <w:p w:rsidR="00E434E0" w:rsidRPr="00AC60B9" w:rsidRDefault="00E434E0" w:rsidP="00A201C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Kaliumpermanganat</w:t>
            </w:r>
            <w:r>
              <w:rPr>
                <w:rStyle w:val="Funotenzeichen"/>
                <w:rFonts w:ascii="Verdana" w:hAnsi="Verdana"/>
                <w:b w:val="0"/>
              </w:rPr>
              <w:footnoteReference w:id="1"/>
            </w:r>
          </w:p>
        </w:tc>
        <w:tc>
          <w:tcPr>
            <w:tcW w:w="1276" w:type="dxa"/>
          </w:tcPr>
          <w:p w:rsidR="00E434E0" w:rsidRPr="004D5A9F" w:rsidRDefault="00E434E0" w:rsidP="00A201C7">
            <w:pPr>
              <w:cnfStyle w:val="000000100000"/>
              <w:rPr>
                <w:rFonts w:ascii="Verdana" w:hAnsi="Verdana"/>
                <w:color w:val="FF0000"/>
              </w:rPr>
            </w:pPr>
            <w:r w:rsidRPr="004D5A9F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E434E0" w:rsidRPr="00AC60B9" w:rsidRDefault="00E434E0" w:rsidP="00A201C7">
            <w:pPr>
              <w:cnfStyle w:val="0000001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margin">
                    <wp:posOffset>594360</wp:posOffset>
                  </wp:positionH>
                  <wp:positionV relativeFrom="margin">
                    <wp:posOffset>7620</wp:posOffset>
                  </wp:positionV>
                  <wp:extent cx="317500" cy="320675"/>
                  <wp:effectExtent l="19050" t="0" r="6350" b="0"/>
                  <wp:wrapNone/>
                  <wp:docPr id="21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margin">
                    <wp:posOffset>277495</wp:posOffset>
                  </wp:positionH>
                  <wp:positionV relativeFrom="margin">
                    <wp:posOffset>328295</wp:posOffset>
                  </wp:positionV>
                  <wp:extent cx="320040" cy="320675"/>
                  <wp:effectExtent l="19050" t="0" r="3810" b="0"/>
                  <wp:wrapNone/>
                  <wp:docPr id="18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margin">
                    <wp:posOffset>281798</wp:posOffset>
                  </wp:positionH>
                  <wp:positionV relativeFrom="margin">
                    <wp:posOffset>7648</wp:posOffset>
                  </wp:positionV>
                  <wp:extent cx="317699" cy="320723"/>
                  <wp:effectExtent l="19050" t="0" r="6151" b="0"/>
                  <wp:wrapNone/>
                  <wp:docPr id="20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699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-33655</wp:posOffset>
                  </wp:positionH>
                  <wp:positionV relativeFrom="margin">
                    <wp:posOffset>7620</wp:posOffset>
                  </wp:positionV>
                  <wp:extent cx="319405" cy="320675"/>
                  <wp:effectExtent l="19050" t="0" r="4445" b="0"/>
                  <wp:wrapNone/>
                  <wp:docPr id="19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E434E0" w:rsidRPr="00AC60B9" w:rsidRDefault="00E434E0" w:rsidP="00A201C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 H302 H314 H410</w:t>
            </w:r>
          </w:p>
        </w:tc>
        <w:tc>
          <w:tcPr>
            <w:tcW w:w="993" w:type="dxa"/>
          </w:tcPr>
          <w:p w:rsidR="00E434E0" w:rsidRPr="00AC60B9" w:rsidRDefault="00E434E0" w:rsidP="00A201C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E434E0" w:rsidRPr="00AC60B9" w:rsidRDefault="00E434E0" w:rsidP="00A201C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P220 P273 P280 P305+351+338 P310</w:t>
            </w:r>
          </w:p>
        </w:tc>
        <w:tc>
          <w:tcPr>
            <w:tcW w:w="935" w:type="dxa"/>
          </w:tcPr>
          <w:p w:rsidR="00E434E0" w:rsidRPr="00AC60B9" w:rsidRDefault="00E434E0" w:rsidP="00A201C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0,5</w:t>
            </w:r>
          </w:p>
        </w:tc>
      </w:tr>
      <w:tr w:rsidR="00E434E0" w:rsidRPr="00E434E0" w:rsidTr="00E434E0">
        <w:trPr>
          <w:trHeight w:val="1085"/>
        </w:trPr>
        <w:tc>
          <w:tcPr>
            <w:cnfStyle w:val="001000000000"/>
            <w:tcW w:w="2518" w:type="dxa"/>
          </w:tcPr>
          <w:p w:rsidR="00E434E0" w:rsidRDefault="00E434E0" w:rsidP="00A201C7">
            <w:pPr>
              <w:rPr>
                <w:rFonts w:ascii="Verdana" w:hAnsi="Verdana"/>
                <w:b w:val="0"/>
              </w:rPr>
            </w:pPr>
            <w:r w:rsidRPr="00E434E0">
              <w:rPr>
                <w:rFonts w:ascii="Verdana" w:hAnsi="Verdana"/>
                <w:b w:val="0"/>
              </w:rPr>
              <w:t>Ammoniak-Lösung</w:t>
            </w:r>
          </w:p>
          <w:p w:rsidR="00E434E0" w:rsidRPr="00E434E0" w:rsidRDefault="00E434E0" w:rsidP="00A201C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Konz., ca. 25%ig</w:t>
            </w:r>
          </w:p>
        </w:tc>
        <w:tc>
          <w:tcPr>
            <w:tcW w:w="1276" w:type="dxa"/>
          </w:tcPr>
          <w:p w:rsidR="00E434E0" w:rsidRPr="00E434E0" w:rsidRDefault="00E434E0" w:rsidP="00A201C7">
            <w:pPr>
              <w:cnfStyle w:val="000000000000"/>
              <w:rPr>
                <w:rFonts w:ascii="Verdana" w:hAnsi="Verdana"/>
                <w:color w:val="FF0000"/>
              </w:rPr>
            </w:pPr>
          </w:p>
        </w:tc>
        <w:tc>
          <w:tcPr>
            <w:tcW w:w="1559" w:type="dxa"/>
          </w:tcPr>
          <w:p w:rsidR="00E434E0" w:rsidRPr="00E434E0" w:rsidRDefault="00E434E0" w:rsidP="00A201C7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margin">
                    <wp:posOffset>-38100</wp:posOffset>
                  </wp:positionH>
                  <wp:positionV relativeFrom="margin">
                    <wp:posOffset>148590</wp:posOffset>
                  </wp:positionV>
                  <wp:extent cx="315595" cy="320675"/>
                  <wp:effectExtent l="19050" t="0" r="8255" b="0"/>
                  <wp:wrapNone/>
                  <wp:docPr id="1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59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margin">
                    <wp:posOffset>274955</wp:posOffset>
                  </wp:positionH>
                  <wp:positionV relativeFrom="margin">
                    <wp:posOffset>149860</wp:posOffset>
                  </wp:positionV>
                  <wp:extent cx="316230" cy="320675"/>
                  <wp:effectExtent l="19050" t="0" r="7620" b="0"/>
                  <wp:wrapNone/>
                  <wp:docPr id="28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3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margin">
                    <wp:posOffset>591261</wp:posOffset>
                  </wp:positionH>
                  <wp:positionV relativeFrom="margin">
                    <wp:posOffset>148950</wp:posOffset>
                  </wp:positionV>
                  <wp:extent cx="316429" cy="320723"/>
                  <wp:effectExtent l="19050" t="0" r="7421" b="0"/>
                  <wp:wrapNone/>
                  <wp:docPr id="27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429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E434E0" w:rsidRPr="00E434E0" w:rsidRDefault="00E434E0" w:rsidP="00A201C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H302 H314 H335 H400</w:t>
            </w:r>
          </w:p>
        </w:tc>
        <w:tc>
          <w:tcPr>
            <w:tcW w:w="993" w:type="dxa"/>
          </w:tcPr>
          <w:p w:rsidR="00E434E0" w:rsidRPr="00E434E0" w:rsidRDefault="00E434E0" w:rsidP="00A201C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E434E0" w:rsidRDefault="00E434E0" w:rsidP="00A201C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P261_g P273 P280</w:t>
            </w:r>
          </w:p>
          <w:p w:rsidR="00E434E0" w:rsidRPr="00E434E0" w:rsidRDefault="00E434E0" w:rsidP="00A201C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P301+330+331 P304+340 P305+351+338  P309+310 </w:t>
            </w:r>
          </w:p>
        </w:tc>
        <w:tc>
          <w:tcPr>
            <w:tcW w:w="935" w:type="dxa"/>
          </w:tcPr>
          <w:p w:rsidR="00E434E0" w:rsidRPr="00E434E0" w:rsidRDefault="00AA3E4D" w:rsidP="00A201C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  <w:r w:rsidR="00E434E0" w:rsidRPr="00E434E0">
        <w:rPr>
          <w:rFonts w:ascii="Arial" w:hAnsi="Arial"/>
          <w:noProof/>
          <w:lang w:val="de-CH"/>
        </w:rPr>
        <w:t xml:space="preserve"> 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0B28A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9A3DF1" w:rsidRDefault="009A3DF1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DC-Platte (Plastikfolie mit Aluminiumoxid beschichtet)</w:t>
            </w:r>
          </w:p>
        </w:tc>
      </w:tr>
      <w:tr w:rsidR="009A3DF1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9A3DF1" w:rsidRDefault="009A3DF1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Baumwollfaden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4F5314" w:rsidRDefault="004F5314">
      <w:pPr>
        <w:rPr>
          <w:rFonts w:ascii="Verdana" w:hAnsi="Verdana"/>
          <w:b/>
        </w:rPr>
      </w:pPr>
    </w:p>
    <w:p w:rsidR="00D841FF" w:rsidRDefault="001653C7" w:rsidP="00D841FF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D841FF" w:rsidRDefault="00D841FF" w:rsidP="00D841FF">
      <w:pPr>
        <w:rPr>
          <w:rFonts w:ascii="Verdana" w:hAnsi="Verdana"/>
          <w:b/>
        </w:rPr>
      </w:pPr>
    </w:p>
    <w:p w:rsidR="009A3DF1" w:rsidRPr="009A3DF1" w:rsidRDefault="009A3DF1" w:rsidP="009A3DF1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9A3DF1">
        <w:rPr>
          <w:rFonts w:ascii="Verdana" w:hAnsi="Verdana"/>
          <w:i/>
        </w:rPr>
        <w:t>Man verwendet eine DC-Plastikfolie mit Aluminiumoxidbeschichtung m</w:t>
      </w:r>
      <w:r>
        <w:rPr>
          <w:rFonts w:ascii="Verdana" w:hAnsi="Verdana"/>
          <w:i/>
        </w:rPr>
        <w:t>it den Massen von etwa 4 x 6 cm. Die Platte wird in eine Platine zur Ionenwanderung eingespannt und mit konzentrierter Kaliumni</w:t>
      </w:r>
      <w:r>
        <w:rPr>
          <w:rFonts w:ascii="Verdana" w:hAnsi="Verdana"/>
          <w:i/>
        </w:rPr>
        <w:t>t</w:t>
      </w:r>
      <w:r>
        <w:rPr>
          <w:rFonts w:ascii="Verdana" w:hAnsi="Verdana"/>
          <w:i/>
        </w:rPr>
        <w:t>ratlösung befeuchtet und</w:t>
      </w:r>
      <w:r w:rsidRPr="009A3DF1">
        <w:rPr>
          <w:rFonts w:ascii="Verdana" w:hAnsi="Verdana"/>
          <w:i/>
        </w:rPr>
        <w:t xml:space="preserve"> mit einer Gleichspannungsquelle verbunden. In einem kleinen Becherglas mischt man konz. Kaliumpermanganatlösung, konz. Kupfersulfatlösung und konz. Ammoniak zu einer klaren Lösung. Darin tränkt man einen etwa 5 cm langen Baumwollfaden, legt diesen mit einer Pinzette quer über die Mitte der DC-Folie und schaltet den Strom ein. Während des Bet</w:t>
      </w:r>
      <w:r>
        <w:rPr>
          <w:rFonts w:ascii="Verdana" w:hAnsi="Verdana"/>
          <w:i/>
        </w:rPr>
        <w:t xml:space="preserve">riebes muss man die Folie </w:t>
      </w:r>
      <w:r w:rsidRPr="009A3DF1">
        <w:rPr>
          <w:rFonts w:ascii="Verdana" w:hAnsi="Verdana"/>
          <w:i/>
        </w:rPr>
        <w:t xml:space="preserve"> mit Hilfe einer Pipette mehrmals mit konz. Kaliumnitratlösung nachbefeuchten. </w:t>
      </w:r>
    </w:p>
    <w:p w:rsidR="008C7699" w:rsidRDefault="008C7699">
      <w:pPr>
        <w:rPr>
          <w:rFonts w:ascii="Arial" w:hAnsi="Arial"/>
        </w:rPr>
      </w:pPr>
    </w:p>
    <w:p w:rsidR="00823ABF" w:rsidRDefault="00823ABF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4D5A9F" w:rsidRDefault="000E4C38" w:rsidP="008C7699">
      <w:pPr>
        <w:rPr>
          <w:rFonts w:ascii="Verdana" w:hAnsi="Verdana"/>
          <w:b/>
        </w:rPr>
      </w:pPr>
      <w:r>
        <w:rPr>
          <w:rFonts w:ascii="Verdana" w:hAnsi="Verdana"/>
          <w:i/>
        </w:rPr>
        <w:t>Keine</w:t>
      </w:r>
      <w:r w:rsidR="00935CF4">
        <w:rPr>
          <w:rFonts w:ascii="Verdana" w:hAnsi="Verdana"/>
          <w:i/>
        </w:rPr>
        <w:t>.</w:t>
      </w:r>
    </w:p>
    <w:p w:rsidR="000E4C38" w:rsidRDefault="000E4C38" w:rsidP="008C7699">
      <w:pPr>
        <w:rPr>
          <w:rFonts w:ascii="Verdana" w:hAnsi="Verdana"/>
          <w:b/>
        </w:rPr>
      </w:pPr>
    </w:p>
    <w:p w:rsidR="00D841FF" w:rsidRDefault="00D841FF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A268D1" w:rsidRPr="009A3DF1" w:rsidRDefault="009A3DF1">
      <w:pPr>
        <w:rPr>
          <w:rFonts w:ascii="Verdana" w:hAnsi="Verdana"/>
          <w:i/>
        </w:rPr>
      </w:pPr>
      <w:r>
        <w:rPr>
          <w:rFonts w:ascii="Verdana" w:hAnsi="Verdana"/>
          <w:i/>
        </w:rPr>
        <w:t>Die nicht gemischten, reinen konzentrierten Lösungen für weitere Experimente aufbewahren. Der Rest des Lösungsgemischs in den Behälter "Saure und basische Abfälle" geben, dabei auf alkalischen pH-Wert achten.</w:t>
      </w:r>
    </w:p>
    <w:p w:rsidR="00FA62A8" w:rsidRDefault="00FA62A8">
      <w:pPr>
        <w:rPr>
          <w:rFonts w:ascii="Verdana" w:hAnsi="Verdana"/>
          <w:b/>
        </w:rPr>
      </w:pPr>
    </w:p>
    <w:p w:rsidR="00FA62A8" w:rsidRDefault="00FA62A8">
      <w:pPr>
        <w:rPr>
          <w:rFonts w:ascii="Verdana" w:hAnsi="Verdana"/>
          <w:b/>
        </w:rPr>
      </w:pPr>
    </w:p>
    <w:p w:rsidR="00FA62A8" w:rsidRDefault="00FA62A8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Default="00624D80">
      <w:pPr>
        <w:rPr>
          <w:rFonts w:ascii="Arial" w:hAnsi="Arial"/>
        </w:rPr>
      </w:pPr>
    </w:p>
    <w:p w:rsidR="00823ABF" w:rsidRDefault="00823ABF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9A3DF1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8B5534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F5CE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DA777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D5A9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4661FE" w:rsidRPr="00A33993" w:rsidRDefault="004661FE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FA62A8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2905551</wp:posOffset>
            </wp:positionH>
            <wp:positionV relativeFrom="margin">
              <wp:posOffset>5070949</wp:posOffset>
            </wp:positionV>
            <wp:extent cx="390383" cy="402609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83" cy="4026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0E4C38" w:rsidRDefault="000E4C38">
      <w:pPr>
        <w:rPr>
          <w:rFonts w:ascii="Verdana" w:hAnsi="Verdana"/>
          <w:b/>
        </w:rPr>
      </w:pPr>
    </w:p>
    <w:p w:rsidR="001A2459" w:rsidRPr="001A2459" w:rsidRDefault="000E4C38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 w:rsidR="008B5534">
        <w:rPr>
          <w:rFonts w:ascii="Verdana" w:hAnsi="Verdana"/>
          <w:b/>
        </w:rPr>
        <w:tab/>
      </w:r>
      <w:r w:rsidR="008B5534">
        <w:rPr>
          <w:rFonts w:ascii="Verdana" w:hAnsi="Verdana"/>
          <w:b/>
        </w:rPr>
        <w:tab/>
        <w:t xml:space="preserve">     </w:t>
      </w:r>
      <w:r w:rsidR="00FA62A8">
        <w:rPr>
          <w:rFonts w:ascii="Verdana" w:hAnsi="Verdana"/>
          <w:b/>
        </w:rPr>
        <w:tab/>
      </w:r>
      <w:r w:rsidR="00FA62A8">
        <w:rPr>
          <w:rFonts w:ascii="Verdana" w:hAnsi="Verdana"/>
          <w:b/>
        </w:rPr>
        <w:tab/>
        <w:t xml:space="preserve">     </w:t>
      </w:r>
      <w:r w:rsidR="001A2459">
        <w:rPr>
          <w:rFonts w:ascii="Verdana" w:hAnsi="Verdana"/>
          <w:i/>
        </w:rPr>
        <w:t xml:space="preserve">Schutzbrille tragen </w:t>
      </w:r>
      <w:r w:rsidR="008B5534">
        <w:rPr>
          <w:rFonts w:ascii="Verdana" w:hAnsi="Verdana"/>
          <w:i/>
        </w:rPr>
        <w:tab/>
      </w:r>
      <w:r w:rsidR="008B5534">
        <w:rPr>
          <w:rFonts w:ascii="Verdana" w:hAnsi="Verdana"/>
          <w:i/>
        </w:rPr>
        <w:tab/>
      </w:r>
      <w:r w:rsidR="00DA777A">
        <w:rPr>
          <w:rFonts w:ascii="Verdana" w:hAnsi="Verdana"/>
          <w:i/>
        </w:rPr>
        <w:t xml:space="preserve"> </w:t>
      </w:r>
    </w:p>
    <w:p w:rsidR="00382839" w:rsidRDefault="00382839">
      <w:pPr>
        <w:rPr>
          <w:rFonts w:ascii="Verdana" w:hAnsi="Verdana"/>
          <w:b/>
        </w:rPr>
      </w:pPr>
    </w:p>
    <w:p w:rsidR="00143396" w:rsidRDefault="00143396">
      <w:pPr>
        <w:rPr>
          <w:rFonts w:ascii="Verdana" w:hAnsi="Verdana"/>
          <w:b/>
        </w:rPr>
      </w:pPr>
    </w:p>
    <w:p w:rsidR="00143396" w:rsidRDefault="00D65C9C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143396" w:rsidRDefault="00143396">
      <w:pPr>
        <w:rPr>
          <w:rFonts w:ascii="Arial" w:hAnsi="Arial"/>
        </w:rPr>
      </w:pPr>
    </w:p>
    <w:p w:rsidR="001A2459" w:rsidRDefault="00823ABF">
      <w:pPr>
        <w:rPr>
          <w:rFonts w:ascii="Arial" w:hAnsi="Arial"/>
        </w:rPr>
      </w:pPr>
      <w:r>
        <w:rPr>
          <w:rFonts w:ascii="Verdana" w:hAnsi="Verdana"/>
          <w:i/>
        </w:rPr>
        <w:t>Durchgeführt</w:t>
      </w:r>
      <w:r w:rsidR="008B5534">
        <w:rPr>
          <w:rFonts w:ascii="Verdana" w:hAnsi="Verdana"/>
          <w:i/>
        </w:rPr>
        <w:t>, risikoarmer Standartversuch.</w:t>
      </w:r>
    </w:p>
    <w:p w:rsidR="00A268D1" w:rsidRDefault="00A268D1">
      <w:pPr>
        <w:rPr>
          <w:rFonts w:ascii="Arial" w:hAnsi="Arial"/>
        </w:rPr>
      </w:pPr>
    </w:p>
    <w:p w:rsidR="008B5534" w:rsidRDefault="008B5534">
      <w:pPr>
        <w:rPr>
          <w:rFonts w:ascii="Arial" w:hAnsi="Arial"/>
        </w:rPr>
      </w:pPr>
    </w:p>
    <w:p w:rsidR="009A3DF1" w:rsidRDefault="009A3DF1">
      <w:pPr>
        <w:rPr>
          <w:rFonts w:ascii="Arial" w:hAnsi="Arial"/>
        </w:rPr>
      </w:pPr>
    </w:p>
    <w:p w:rsidR="009A3DF1" w:rsidRDefault="009A3DF1">
      <w:pPr>
        <w:rPr>
          <w:rFonts w:ascii="Arial" w:hAnsi="Arial"/>
        </w:rPr>
      </w:pPr>
    </w:p>
    <w:p w:rsidR="009A3DF1" w:rsidRDefault="009A3DF1">
      <w:pPr>
        <w:rPr>
          <w:rFonts w:ascii="Arial" w:hAnsi="Arial"/>
        </w:rPr>
      </w:pPr>
    </w:p>
    <w:p w:rsidR="009A3DF1" w:rsidRDefault="009A3DF1">
      <w:pPr>
        <w:rPr>
          <w:rFonts w:ascii="Arial" w:hAnsi="Arial"/>
        </w:rPr>
      </w:pPr>
    </w:p>
    <w:p w:rsidR="009A3DF1" w:rsidRDefault="009A3DF1">
      <w:pPr>
        <w:rPr>
          <w:rFonts w:ascii="Arial" w:hAnsi="Arial"/>
        </w:rPr>
      </w:pPr>
    </w:p>
    <w:p w:rsidR="009A3DF1" w:rsidRDefault="009A3DF1">
      <w:pPr>
        <w:rPr>
          <w:rFonts w:ascii="Arial" w:hAnsi="Arial"/>
        </w:rPr>
      </w:pPr>
    </w:p>
    <w:p w:rsidR="009A3DF1" w:rsidRDefault="009A3DF1">
      <w:pPr>
        <w:rPr>
          <w:rFonts w:ascii="Arial" w:hAnsi="Arial"/>
        </w:rPr>
      </w:pPr>
    </w:p>
    <w:p w:rsidR="009A3DF1" w:rsidRDefault="009A3DF1">
      <w:pPr>
        <w:rPr>
          <w:rFonts w:ascii="Arial" w:hAnsi="Arial"/>
        </w:rPr>
      </w:pPr>
    </w:p>
    <w:p w:rsidR="009A3DF1" w:rsidRDefault="009A3DF1">
      <w:pPr>
        <w:rPr>
          <w:rFonts w:ascii="Arial" w:hAnsi="Arial"/>
        </w:rPr>
      </w:pPr>
    </w:p>
    <w:p w:rsidR="009A3DF1" w:rsidRDefault="009A3DF1">
      <w:pPr>
        <w:rPr>
          <w:rFonts w:ascii="Arial" w:hAnsi="Arial"/>
        </w:rPr>
      </w:pPr>
    </w:p>
    <w:p w:rsidR="009A3DF1" w:rsidRDefault="009A3DF1">
      <w:pPr>
        <w:rPr>
          <w:rFonts w:ascii="Arial" w:hAnsi="Arial"/>
        </w:rPr>
      </w:pPr>
    </w:p>
    <w:p w:rsidR="009A3DF1" w:rsidRDefault="009A3DF1">
      <w:pPr>
        <w:rPr>
          <w:rFonts w:ascii="Arial" w:hAnsi="Arial"/>
        </w:rPr>
      </w:pPr>
    </w:p>
    <w:p w:rsidR="00491D80" w:rsidRDefault="00491D80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Anmerkungen</w:t>
      </w:r>
    </w:p>
    <w:p w:rsidR="00E434E0" w:rsidRPr="00E434E0" w:rsidRDefault="00E434E0" w:rsidP="00E434E0">
      <w:pPr>
        <w:rPr>
          <w:rFonts w:ascii="Verdana" w:hAnsi="Verdana"/>
          <w:sz w:val="16"/>
          <w:szCs w:val="16"/>
        </w:rPr>
      </w:pPr>
    </w:p>
    <w:p w:rsidR="008B7789" w:rsidRDefault="008B7789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H272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Brand verstärken; Oxidationsmittel.</w:t>
      </w:r>
    </w:p>
    <w:p w:rsidR="00E434E0" w:rsidRDefault="00E434E0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H290</w:t>
      </w:r>
      <w:r w:rsidR="008B7789">
        <w:rPr>
          <w:rFonts w:ascii="Verdana" w:hAnsi="Verdana"/>
          <w:sz w:val="16"/>
          <w:szCs w:val="16"/>
          <w:lang w:val="de-CH"/>
        </w:rPr>
        <w:tab/>
      </w:r>
      <w:r w:rsidR="008B7789">
        <w:rPr>
          <w:rFonts w:ascii="Verdana" w:hAnsi="Verdana"/>
          <w:sz w:val="16"/>
          <w:szCs w:val="16"/>
          <w:lang w:val="de-CH"/>
        </w:rPr>
        <w:tab/>
      </w:r>
      <w:r w:rsidR="008B7789">
        <w:rPr>
          <w:rFonts w:ascii="Verdana" w:hAnsi="Verdana"/>
          <w:sz w:val="16"/>
          <w:szCs w:val="16"/>
          <w:lang w:val="de-CH"/>
        </w:rPr>
        <w:tab/>
      </w:r>
      <w:r w:rsidR="008B7789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E434E0" w:rsidRDefault="00E434E0" w:rsidP="008B778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418"/>
        </w:tabs>
        <w:rPr>
          <w:rFonts w:ascii="Verdana" w:hAnsi="Verdana"/>
          <w:sz w:val="16"/>
          <w:szCs w:val="16"/>
          <w:lang w:val="de-CH"/>
        </w:rPr>
      </w:pPr>
      <w:r w:rsidRPr="00E434E0">
        <w:rPr>
          <w:rFonts w:ascii="Verdana" w:hAnsi="Verdana"/>
          <w:sz w:val="16"/>
          <w:szCs w:val="16"/>
        </w:rPr>
        <w:t>H302</w:t>
      </w:r>
      <w:r w:rsidR="00FA62A8">
        <w:rPr>
          <w:rFonts w:ascii="Verdana" w:hAnsi="Verdana"/>
          <w:sz w:val="16"/>
          <w:szCs w:val="16"/>
          <w:lang w:val="de-CH"/>
        </w:rPr>
        <w:tab/>
      </w:r>
      <w:r w:rsidR="008B7789">
        <w:rPr>
          <w:rFonts w:ascii="Verdana" w:hAnsi="Verdana"/>
          <w:sz w:val="16"/>
          <w:szCs w:val="16"/>
          <w:lang w:val="de-CH"/>
        </w:rPr>
        <w:tab/>
      </w:r>
      <w:r w:rsidR="008B7789"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8B7789" w:rsidRDefault="008B7789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E434E0">
        <w:rPr>
          <w:rFonts w:ascii="Verdana" w:hAnsi="Verdana"/>
          <w:sz w:val="16"/>
          <w:szCs w:val="16"/>
        </w:rPr>
        <w:t>H314</w:t>
      </w:r>
      <w:r w:rsidR="00FA62A8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38166A" w:rsidRDefault="008B7789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E434E0">
        <w:rPr>
          <w:rFonts w:ascii="Verdana" w:hAnsi="Verdana"/>
          <w:sz w:val="16"/>
          <w:szCs w:val="16"/>
        </w:rPr>
        <w:t>H315</w:t>
      </w:r>
      <w:r w:rsidR="0038166A" w:rsidRPr="0038166A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8B7789" w:rsidRDefault="008B7789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E434E0">
        <w:rPr>
          <w:rFonts w:ascii="Verdana" w:hAnsi="Verdana"/>
          <w:sz w:val="16"/>
          <w:szCs w:val="16"/>
        </w:rPr>
        <w:t>H319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8B7789" w:rsidRDefault="008B7789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E434E0">
        <w:rPr>
          <w:rFonts w:ascii="Verdana" w:hAnsi="Verdana"/>
          <w:sz w:val="16"/>
          <w:szCs w:val="16"/>
        </w:rPr>
        <w:t>H335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8B7789" w:rsidRDefault="008B7789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8B7789">
        <w:rPr>
          <w:rFonts w:ascii="Verdana" w:hAnsi="Verdana"/>
          <w:sz w:val="16"/>
          <w:szCs w:val="16"/>
          <w:lang w:val="de-CH"/>
        </w:rPr>
        <w:t>H400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 xml:space="preserve">Sehr giftig für Wasserorganismen.  </w:t>
      </w:r>
    </w:p>
    <w:p w:rsidR="008B7789" w:rsidRDefault="008B7789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8B7789">
        <w:rPr>
          <w:rFonts w:ascii="Verdana" w:hAnsi="Verdana"/>
          <w:sz w:val="16"/>
          <w:szCs w:val="16"/>
          <w:lang w:val="de-CH"/>
        </w:rPr>
        <w:t>H410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</w:p>
    <w:p w:rsidR="005D0F1C" w:rsidRDefault="005D0F1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  <w:lang w:val="de-CH"/>
        </w:rPr>
      </w:pPr>
    </w:p>
    <w:p w:rsidR="008B7789" w:rsidRDefault="008B7789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8B7789">
        <w:rPr>
          <w:rFonts w:ascii="Verdana" w:hAnsi="Verdana"/>
          <w:sz w:val="16"/>
          <w:szCs w:val="16"/>
          <w:lang w:val="de-CH"/>
        </w:rPr>
        <w:t>P210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</w:t>
      </w:r>
      <w:r>
        <w:rPr>
          <w:rFonts w:ascii="Verdana" w:hAnsi="Verdana"/>
          <w:sz w:val="16"/>
          <w:szCs w:val="16"/>
          <w:lang w:eastAsia="zh-CN"/>
        </w:rPr>
        <w:t xml:space="preserve"> fernhalten.</w:t>
      </w:r>
    </w:p>
    <w:p w:rsidR="008B7789" w:rsidRPr="008B7789" w:rsidRDefault="008B7789" w:rsidP="008B778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8B7789">
        <w:rPr>
          <w:rFonts w:ascii="Verdana" w:hAnsi="Verdana"/>
          <w:sz w:val="16"/>
          <w:szCs w:val="16"/>
          <w:lang w:val="de-CH"/>
        </w:rPr>
        <w:t>P220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  <w:t>Von Kleidung/</w:t>
      </w:r>
      <w:r w:rsidRPr="008B7789">
        <w:rPr>
          <w:rFonts w:ascii="Verdana" w:hAnsi="Verdana"/>
          <w:sz w:val="16"/>
          <w:szCs w:val="16"/>
          <w:lang w:val="de-CH"/>
        </w:rPr>
        <w:t>brennbaren Materialien fernhalten/entfernt aufbewahren.</w:t>
      </w:r>
    </w:p>
    <w:p w:rsidR="008B7789" w:rsidRPr="008B7789" w:rsidRDefault="008B7789" w:rsidP="008B778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8B7789">
        <w:rPr>
          <w:rFonts w:ascii="Verdana" w:hAnsi="Verdana"/>
          <w:sz w:val="16"/>
          <w:szCs w:val="16"/>
          <w:lang w:val="de-CH"/>
        </w:rPr>
        <w:t xml:space="preserve">P221 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8B7789">
        <w:rPr>
          <w:rFonts w:ascii="Verdana" w:hAnsi="Verdana"/>
          <w:sz w:val="16"/>
          <w:szCs w:val="16"/>
          <w:lang w:val="de-CH"/>
        </w:rPr>
        <w:t>Vermischung mit brennbaren Stoffen unter allen Umständen vermeiden.</w:t>
      </w:r>
    </w:p>
    <w:p w:rsidR="008B7789" w:rsidRDefault="008B7789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8B7789">
        <w:rPr>
          <w:rFonts w:ascii="Verdana" w:hAnsi="Verdana"/>
          <w:sz w:val="16"/>
          <w:szCs w:val="16"/>
          <w:lang w:val="de-CH"/>
        </w:rPr>
        <w:t>P261_g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Ein</w:t>
      </w:r>
      <w:r>
        <w:rPr>
          <w:rFonts w:ascii="Verdana" w:hAnsi="Verdana"/>
          <w:sz w:val="16"/>
          <w:szCs w:val="16"/>
          <w:lang w:eastAsia="zh-CN"/>
        </w:rPr>
        <w:t>atmen von Gas/Nebel/Dampf</w:t>
      </w:r>
      <w:r w:rsidRPr="00693B6E">
        <w:rPr>
          <w:rFonts w:ascii="Verdana" w:hAnsi="Verdana"/>
          <w:sz w:val="16"/>
          <w:szCs w:val="16"/>
          <w:lang w:eastAsia="zh-CN"/>
        </w:rPr>
        <w:t xml:space="preserve"> vermeiden.</w:t>
      </w:r>
    </w:p>
    <w:p w:rsidR="008B7789" w:rsidRDefault="00D47B94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D47B94">
        <w:rPr>
          <w:rFonts w:ascii="Verdana" w:hAnsi="Verdana"/>
          <w:sz w:val="16"/>
          <w:szCs w:val="16"/>
        </w:rPr>
        <w:t>P273</w:t>
      </w:r>
      <w:r w:rsidRPr="00D47B94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D47B94">
        <w:rPr>
          <w:rFonts w:ascii="Verdana" w:hAnsi="Verdana"/>
          <w:sz w:val="16"/>
          <w:szCs w:val="16"/>
        </w:rPr>
        <w:t>Freisetzung in die Umwelt vermeiden.</w:t>
      </w:r>
    </w:p>
    <w:p w:rsidR="008B7789" w:rsidRDefault="008B7789" w:rsidP="008B778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8B7789">
        <w:rPr>
          <w:rFonts w:ascii="Verdana" w:hAnsi="Verdana"/>
          <w:sz w:val="16"/>
          <w:szCs w:val="16"/>
          <w:lang w:val="de-CH"/>
        </w:rPr>
        <w:t>P280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</w:t>
      </w:r>
      <w:r>
        <w:rPr>
          <w:rFonts w:ascii="Verdana" w:hAnsi="Verdana"/>
          <w:sz w:val="16"/>
          <w:szCs w:val="16"/>
          <w:lang w:eastAsia="zh-CN"/>
        </w:rPr>
        <w:t>idung/Augenschutz</w:t>
      </w:r>
      <w:r w:rsidRPr="00693B6E">
        <w:rPr>
          <w:rFonts w:ascii="Verdana" w:hAnsi="Verdana"/>
          <w:sz w:val="16"/>
          <w:szCs w:val="16"/>
          <w:lang w:eastAsia="zh-CN"/>
        </w:rPr>
        <w:t xml:space="preserve"> tragen.</w:t>
      </w:r>
    </w:p>
    <w:p w:rsidR="008B7789" w:rsidRPr="008B7789" w:rsidRDefault="008B7789" w:rsidP="008B778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8B7789">
        <w:rPr>
          <w:rFonts w:ascii="Verdana" w:hAnsi="Verdana"/>
          <w:sz w:val="16"/>
          <w:szCs w:val="16"/>
          <w:lang w:val="de-CH"/>
        </w:rPr>
        <w:t>P301+330+331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9616A4" w:rsidRDefault="008B7789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8B7789">
        <w:rPr>
          <w:rFonts w:ascii="Verdana" w:hAnsi="Verdana"/>
          <w:sz w:val="16"/>
          <w:szCs w:val="16"/>
          <w:lang w:val="de-CH"/>
        </w:rPr>
        <w:t>P302+352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>: Mit viel Wasser</w:t>
      </w:r>
      <w:r>
        <w:rPr>
          <w:rFonts w:ascii="Verdana" w:hAnsi="Verdana"/>
          <w:sz w:val="16"/>
          <w:szCs w:val="16"/>
          <w:lang w:eastAsia="zh-CN"/>
        </w:rPr>
        <w:t xml:space="preserve"> und Seife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  <w:r w:rsidR="009616A4">
        <w:rPr>
          <w:rFonts w:ascii="Verdana" w:hAnsi="Verdana"/>
          <w:sz w:val="16"/>
          <w:szCs w:val="16"/>
          <w:lang w:val="de-CH"/>
        </w:rPr>
        <w:tab/>
      </w:r>
    </w:p>
    <w:p w:rsidR="008B7789" w:rsidRPr="008B7789" w:rsidRDefault="008B7789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8B7789">
        <w:rPr>
          <w:rFonts w:ascii="Verdana" w:hAnsi="Verdana"/>
          <w:sz w:val="16"/>
          <w:szCs w:val="16"/>
          <w:lang w:val="de-CH"/>
        </w:rPr>
        <w:t>P304+340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8B7789">
        <w:rPr>
          <w:rFonts w:ascii="Verdana" w:hAnsi="Verdana"/>
          <w:sz w:val="16"/>
          <w:szCs w:val="16"/>
          <w:lang w:val="de-CH"/>
        </w:rPr>
        <w:t>Bei Einatmen: Die Person an die frische Luft bringen und für ungehinderte Atmung sorgen.</w:t>
      </w:r>
    </w:p>
    <w:p w:rsidR="008B7789" w:rsidRDefault="008B7789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8B7789">
        <w:rPr>
          <w:rFonts w:ascii="Verdana" w:hAnsi="Verdana"/>
          <w:sz w:val="16"/>
          <w:szCs w:val="16"/>
        </w:rPr>
        <w:t>P305+351+338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>: Einige Minuten lang vorsichtig mit Wasser ausspülen. Eventuell vor</w:t>
      </w:r>
      <w:r>
        <w:rPr>
          <w:rFonts w:ascii="Verdana" w:hAnsi="Verdana"/>
          <w:sz w:val="16"/>
          <w:szCs w:val="16"/>
          <w:lang w:eastAsia="zh-CN"/>
        </w:rPr>
        <w:t>-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handene Kontaktlinsen nach Möglichkeit entfernen. Weiter ausspülen.</w:t>
      </w:r>
    </w:p>
    <w:p w:rsidR="008B7789" w:rsidRDefault="008B7789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8B7789">
        <w:rPr>
          <w:rFonts w:ascii="Verdana" w:hAnsi="Verdana"/>
          <w:sz w:val="16"/>
          <w:szCs w:val="16"/>
        </w:rPr>
        <w:t>P309+310</w:t>
      </w:r>
      <w:r w:rsidR="009A3DF1">
        <w:rPr>
          <w:rFonts w:ascii="Verdana" w:hAnsi="Verdana"/>
          <w:sz w:val="16"/>
          <w:szCs w:val="16"/>
        </w:rPr>
        <w:tab/>
      </w:r>
      <w:r w:rsidR="009A3DF1">
        <w:rPr>
          <w:rFonts w:ascii="Verdana" w:hAnsi="Verdana"/>
          <w:sz w:val="16"/>
          <w:szCs w:val="16"/>
        </w:rPr>
        <w:tab/>
      </w:r>
      <w:r w:rsidR="009A3DF1" w:rsidRPr="00140774">
        <w:rPr>
          <w:rFonts w:ascii="Verdana" w:hAnsi="Verdana" w:cs="Arial"/>
          <w:sz w:val="16"/>
          <w:szCs w:val="16"/>
        </w:rPr>
        <w:t>Bei Exposition oder Unwohlsein: Sofort Giftinforma</w:t>
      </w:r>
      <w:r w:rsidR="009A3DF1">
        <w:rPr>
          <w:rFonts w:ascii="Verdana" w:hAnsi="Verdana" w:cs="Arial"/>
          <w:sz w:val="16"/>
          <w:szCs w:val="16"/>
        </w:rPr>
        <w:t>tionszentrum oder Arzt anrufen.</w:t>
      </w:r>
    </w:p>
    <w:p w:rsidR="008B7789" w:rsidRPr="008B7789" w:rsidRDefault="008B7789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8B7789">
        <w:rPr>
          <w:rFonts w:ascii="Verdana" w:hAnsi="Verdana"/>
          <w:sz w:val="16"/>
          <w:szCs w:val="16"/>
        </w:rPr>
        <w:t>P310</w:t>
      </w:r>
      <w:r w:rsidR="009A3DF1">
        <w:rPr>
          <w:rFonts w:ascii="Verdana" w:hAnsi="Verdana"/>
          <w:sz w:val="16"/>
          <w:szCs w:val="16"/>
        </w:rPr>
        <w:tab/>
      </w:r>
      <w:r w:rsidR="009A3DF1">
        <w:rPr>
          <w:rFonts w:ascii="Verdana" w:hAnsi="Verdana"/>
          <w:sz w:val="16"/>
          <w:szCs w:val="16"/>
        </w:rPr>
        <w:tab/>
      </w:r>
      <w:r w:rsidR="009A3DF1">
        <w:rPr>
          <w:rFonts w:ascii="Verdana" w:hAnsi="Verdana"/>
          <w:sz w:val="16"/>
          <w:szCs w:val="16"/>
        </w:rPr>
        <w:tab/>
      </w:r>
      <w:r w:rsidR="009A3DF1">
        <w:rPr>
          <w:rFonts w:ascii="Verdana" w:hAnsi="Verdana"/>
          <w:sz w:val="16"/>
          <w:szCs w:val="16"/>
          <w:lang w:eastAsia="zh-CN"/>
        </w:rPr>
        <w:t>Sofort Giftinformationszentrum</w:t>
      </w:r>
      <w:r w:rsidR="009A3DF1" w:rsidRPr="00693B6E">
        <w:rPr>
          <w:rFonts w:ascii="Verdana" w:hAnsi="Verdana"/>
          <w:sz w:val="16"/>
          <w:szCs w:val="16"/>
          <w:lang w:eastAsia="zh-CN"/>
        </w:rPr>
        <w:t>/Arzt anrufen.</w:t>
      </w:r>
    </w:p>
    <w:p w:rsidR="00D841FF" w:rsidRDefault="00D841FF">
      <w:pPr>
        <w:rPr>
          <w:rFonts w:ascii="Verdana" w:hAnsi="Verdana"/>
          <w:lang w:val="de-CH"/>
        </w:rPr>
      </w:pPr>
    </w:p>
    <w:p w:rsidR="00D841FF" w:rsidRDefault="00D841FF">
      <w:pPr>
        <w:rPr>
          <w:rFonts w:ascii="Verdana" w:hAnsi="Verdana"/>
          <w:lang w:val="de-CH"/>
        </w:rPr>
      </w:pPr>
    </w:p>
    <w:p w:rsidR="00624D80" w:rsidRPr="00691402" w:rsidRDefault="00382839">
      <w:pPr>
        <w:rPr>
          <w:rFonts w:ascii="Verdana" w:hAnsi="Verdana"/>
          <w:lang w:val="de-CH"/>
        </w:rPr>
      </w:pPr>
      <w:r w:rsidRPr="00691402">
        <w:rPr>
          <w:rFonts w:ascii="Verdana" w:hAnsi="Verdana"/>
          <w:lang w:val="de-CH"/>
        </w:rPr>
        <w:t>Schule:</w:t>
      </w:r>
    </w:p>
    <w:p w:rsidR="00A66175" w:rsidRPr="00691402" w:rsidRDefault="00A66175">
      <w:pPr>
        <w:rPr>
          <w:rFonts w:ascii="Arial" w:hAnsi="Arial"/>
          <w:sz w:val="24"/>
          <w:lang w:val="de-CH"/>
        </w:rPr>
      </w:pPr>
    </w:p>
    <w:p w:rsidR="001A2459" w:rsidRPr="00691402" w:rsidRDefault="001A2459">
      <w:pPr>
        <w:rPr>
          <w:rFonts w:ascii="Arial" w:hAnsi="Arial"/>
          <w:sz w:val="24"/>
          <w:lang w:val="de-CH"/>
        </w:rPr>
      </w:pPr>
    </w:p>
    <w:p w:rsidR="00FE06F4" w:rsidRDefault="00FE06F4">
      <w:pPr>
        <w:rPr>
          <w:rFonts w:ascii="Arial" w:hAnsi="Arial"/>
          <w:sz w:val="24"/>
          <w:lang w:val="de-CH"/>
        </w:rPr>
      </w:pPr>
    </w:p>
    <w:p w:rsidR="009A3DF1" w:rsidRDefault="009A3DF1">
      <w:pPr>
        <w:rPr>
          <w:rFonts w:ascii="Arial" w:hAnsi="Arial"/>
          <w:sz w:val="24"/>
          <w:lang w:val="de-CH"/>
        </w:rPr>
      </w:pPr>
    </w:p>
    <w:p w:rsidR="00C0045F" w:rsidRPr="00691402" w:rsidRDefault="00C0045F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C0045F" w:rsidRDefault="00C0045F">
      <w:pPr>
        <w:rPr>
          <w:rFonts w:ascii="Verdana" w:hAnsi="Verdana"/>
        </w:rPr>
      </w:pPr>
    </w:p>
    <w:p w:rsidR="009A3DF1" w:rsidRDefault="009A3DF1">
      <w:pPr>
        <w:rPr>
          <w:rFonts w:ascii="Verdana" w:hAnsi="Verdana"/>
        </w:rPr>
      </w:pPr>
    </w:p>
    <w:p w:rsidR="00823ABF" w:rsidRDefault="00823ABF">
      <w:pPr>
        <w:rPr>
          <w:rFonts w:ascii="Verdana" w:hAnsi="Verdana"/>
        </w:rPr>
      </w:pPr>
    </w:p>
    <w:p w:rsidR="009A3DF1" w:rsidRDefault="009A3DF1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382839" w:rsidRDefault="00015609" w:rsidP="00D12FDC">
      <w:pPr>
        <w:rPr>
          <w:rFonts w:ascii="Verdana" w:hAnsi="Verdana"/>
        </w:rPr>
      </w:pPr>
      <w:r>
        <w:rPr>
          <w:rFonts w:ascii="Verdana" w:hAnsi="Verdana"/>
        </w:rPr>
        <w:t>Schulstem</w:t>
      </w:r>
      <w:r w:rsidR="00940415">
        <w:rPr>
          <w:rFonts w:ascii="Verdana" w:hAnsi="Verdana"/>
        </w:rPr>
        <w:t>pel:</w:t>
      </w:r>
    </w:p>
    <w:p w:rsidR="00940415" w:rsidRDefault="00940415" w:rsidP="00D12FDC">
      <w:pPr>
        <w:rPr>
          <w:rFonts w:ascii="Verdana" w:hAnsi="Verdana"/>
        </w:rPr>
      </w:pPr>
    </w:p>
    <w:p w:rsidR="004F50E9" w:rsidRDefault="004F50E9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9A3DF1" w:rsidRDefault="009A3DF1" w:rsidP="00D12FDC">
      <w:pPr>
        <w:rPr>
          <w:rFonts w:ascii="Verdana" w:hAnsi="Verdana"/>
        </w:rPr>
      </w:pPr>
    </w:p>
    <w:p w:rsidR="009A3DF1" w:rsidRDefault="009A3DF1" w:rsidP="00D12FDC">
      <w:pPr>
        <w:rPr>
          <w:rFonts w:ascii="Verdana" w:hAnsi="Verdana"/>
        </w:rPr>
      </w:pPr>
    </w:p>
    <w:p w:rsidR="009A3DF1" w:rsidRDefault="009A3DF1" w:rsidP="00D12FDC">
      <w:pPr>
        <w:rPr>
          <w:rFonts w:ascii="Verdana" w:hAnsi="Verdana"/>
        </w:rPr>
      </w:pPr>
    </w:p>
    <w:p w:rsidR="009A3DF1" w:rsidRDefault="009A3DF1" w:rsidP="00D12FDC">
      <w:pPr>
        <w:rPr>
          <w:rFonts w:ascii="Verdana" w:hAnsi="Verdana"/>
        </w:rPr>
      </w:pPr>
    </w:p>
    <w:p w:rsidR="009A3DF1" w:rsidRDefault="009A3DF1" w:rsidP="00D12FDC">
      <w:pPr>
        <w:rPr>
          <w:rFonts w:ascii="Verdana" w:hAnsi="Verdana"/>
        </w:rPr>
      </w:pPr>
    </w:p>
    <w:p w:rsidR="009A3DF1" w:rsidRDefault="009A3DF1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4044D6">
        <w:rPr>
          <w:rFonts w:ascii="Verdana" w:hAnsi="Verdana"/>
          <w:sz w:val="16"/>
          <w:szCs w:val="16"/>
        </w:rPr>
        <w:t>ule Zürich / Erstelldatum: 12</w:t>
      </w:r>
      <w:r w:rsidR="00133075">
        <w:rPr>
          <w:rFonts w:ascii="Verdana" w:hAnsi="Verdana"/>
          <w:sz w:val="16"/>
          <w:szCs w:val="16"/>
        </w:rPr>
        <w:t>.10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BF4696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F4696" w:rsidSect="00015609">
      <w:headerReference w:type="default" r:id="rId13"/>
      <w:footerReference w:type="default" r:id="rId14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1CB3" w:rsidRDefault="008E1CB3" w:rsidP="00015609">
      <w:r>
        <w:separator/>
      </w:r>
    </w:p>
  </w:endnote>
  <w:endnote w:type="continuationSeparator" w:id="0">
    <w:p w:rsidR="008E1CB3" w:rsidRDefault="008E1CB3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878" w:rsidRPr="00382839" w:rsidRDefault="00F01878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  <w:t xml:space="preserve">  </w:t>
    </w:r>
    <w:r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F01878" w:rsidRPr="00382839" w:rsidRDefault="00F01878">
    <w:pPr>
      <w:pStyle w:val="Fuzeile"/>
      <w:rPr>
        <w:sz w:val="16"/>
        <w:szCs w:val="16"/>
      </w:rPr>
    </w:pPr>
  </w:p>
  <w:p w:rsidR="00F01878" w:rsidRDefault="00F01878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1CB3" w:rsidRDefault="008E1CB3" w:rsidP="00015609">
      <w:r>
        <w:separator/>
      </w:r>
    </w:p>
  </w:footnote>
  <w:footnote w:type="continuationSeparator" w:id="0">
    <w:p w:rsidR="008E1CB3" w:rsidRDefault="008E1CB3" w:rsidP="00015609">
      <w:r>
        <w:continuationSeparator/>
      </w:r>
    </w:p>
  </w:footnote>
  <w:footnote w:id="1">
    <w:p w:rsidR="00E434E0" w:rsidRPr="00BF4696" w:rsidRDefault="00E434E0" w:rsidP="00E434E0">
      <w:pPr>
        <w:pStyle w:val="Funotentext"/>
        <w:rPr>
          <w:lang w:val="de-CH"/>
        </w:rPr>
      </w:pPr>
      <w:r>
        <w:rPr>
          <w:rStyle w:val="Funotenzeichen"/>
        </w:rPr>
        <w:footnoteRef/>
      </w:r>
      <w:r>
        <w:t xml:space="preserve"> </w:t>
      </w:r>
      <w:r>
        <w:rPr>
          <w:lang w:val="de-CH"/>
        </w:rPr>
        <w:t>Angaben nach Gestis-Stoffdatenbank, basierend auf den Produktangaben von Sigma-Aldrich (06.10.2015)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878" w:rsidRDefault="00F01878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01878" w:rsidRDefault="00153618" w:rsidP="00015609">
    <w:pPr>
      <w:pStyle w:val="Kopfzeile"/>
      <w:tabs>
        <w:tab w:val="clear" w:pos="4536"/>
        <w:tab w:val="clear" w:pos="9072"/>
        <w:tab w:val="left" w:pos="8445"/>
      </w:tabs>
    </w:pPr>
    <w:r w:rsidRPr="00153618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153618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153618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F01878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850D9"/>
    <w:multiLevelType w:val="hybridMultilevel"/>
    <w:tmpl w:val="FD32EDB6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5DA0150"/>
    <w:multiLevelType w:val="hybridMultilevel"/>
    <w:tmpl w:val="CCAC83FA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024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67754"/>
    <w:rsid w:val="000769AF"/>
    <w:rsid w:val="00094BA1"/>
    <w:rsid w:val="0009707E"/>
    <w:rsid w:val="000B28A9"/>
    <w:rsid w:val="000D37C8"/>
    <w:rsid w:val="000E4C38"/>
    <w:rsid w:val="000F5CEC"/>
    <w:rsid w:val="001005CA"/>
    <w:rsid w:val="00112DC4"/>
    <w:rsid w:val="00114B85"/>
    <w:rsid w:val="001228E7"/>
    <w:rsid w:val="00132D02"/>
    <w:rsid w:val="00133075"/>
    <w:rsid w:val="00142B91"/>
    <w:rsid w:val="00143396"/>
    <w:rsid w:val="00153618"/>
    <w:rsid w:val="001653C7"/>
    <w:rsid w:val="00173ECE"/>
    <w:rsid w:val="001A2459"/>
    <w:rsid w:val="001A6020"/>
    <w:rsid w:val="001A6298"/>
    <w:rsid w:val="001C32D5"/>
    <w:rsid w:val="001E1C19"/>
    <w:rsid w:val="001E2122"/>
    <w:rsid w:val="001E53A7"/>
    <w:rsid w:val="001F0F23"/>
    <w:rsid w:val="001F31CE"/>
    <w:rsid w:val="001F4B5D"/>
    <w:rsid w:val="00221ED2"/>
    <w:rsid w:val="002328B6"/>
    <w:rsid w:val="0024642C"/>
    <w:rsid w:val="002579DB"/>
    <w:rsid w:val="00260D73"/>
    <w:rsid w:val="00266018"/>
    <w:rsid w:val="002A3BB0"/>
    <w:rsid w:val="002C07A8"/>
    <w:rsid w:val="002C1D5C"/>
    <w:rsid w:val="002D2B86"/>
    <w:rsid w:val="002E3A90"/>
    <w:rsid w:val="002E3B1E"/>
    <w:rsid w:val="00327DA0"/>
    <w:rsid w:val="003372CF"/>
    <w:rsid w:val="00350993"/>
    <w:rsid w:val="00363754"/>
    <w:rsid w:val="00366065"/>
    <w:rsid w:val="0037363D"/>
    <w:rsid w:val="0038166A"/>
    <w:rsid w:val="00382839"/>
    <w:rsid w:val="00394555"/>
    <w:rsid w:val="00397845"/>
    <w:rsid w:val="003A3231"/>
    <w:rsid w:val="003A3BDB"/>
    <w:rsid w:val="003A4B30"/>
    <w:rsid w:val="003C1F6C"/>
    <w:rsid w:val="003C6E9E"/>
    <w:rsid w:val="003D1449"/>
    <w:rsid w:val="003D2920"/>
    <w:rsid w:val="003F346F"/>
    <w:rsid w:val="004044D6"/>
    <w:rsid w:val="0041466B"/>
    <w:rsid w:val="004420D1"/>
    <w:rsid w:val="00443BF4"/>
    <w:rsid w:val="004514FE"/>
    <w:rsid w:val="00456B7F"/>
    <w:rsid w:val="0046211C"/>
    <w:rsid w:val="004661FE"/>
    <w:rsid w:val="00467D3E"/>
    <w:rsid w:val="004815CD"/>
    <w:rsid w:val="00486C67"/>
    <w:rsid w:val="00491344"/>
    <w:rsid w:val="00491D80"/>
    <w:rsid w:val="00495A76"/>
    <w:rsid w:val="004A0699"/>
    <w:rsid w:val="004B4FF4"/>
    <w:rsid w:val="004D5A9F"/>
    <w:rsid w:val="004F50E9"/>
    <w:rsid w:val="004F5314"/>
    <w:rsid w:val="00523D26"/>
    <w:rsid w:val="00527DE1"/>
    <w:rsid w:val="005643F9"/>
    <w:rsid w:val="005759A4"/>
    <w:rsid w:val="00583E61"/>
    <w:rsid w:val="005A207F"/>
    <w:rsid w:val="005A4729"/>
    <w:rsid w:val="005D0F1C"/>
    <w:rsid w:val="005E2480"/>
    <w:rsid w:val="006133D7"/>
    <w:rsid w:val="0061614F"/>
    <w:rsid w:val="006235DF"/>
    <w:rsid w:val="00624D80"/>
    <w:rsid w:val="006263D1"/>
    <w:rsid w:val="00637452"/>
    <w:rsid w:val="006442F0"/>
    <w:rsid w:val="00655BBC"/>
    <w:rsid w:val="00691402"/>
    <w:rsid w:val="006E514C"/>
    <w:rsid w:val="006F371F"/>
    <w:rsid w:val="006F5584"/>
    <w:rsid w:val="006F6624"/>
    <w:rsid w:val="0070507A"/>
    <w:rsid w:val="0071582C"/>
    <w:rsid w:val="00721A74"/>
    <w:rsid w:val="007423E0"/>
    <w:rsid w:val="00751ABE"/>
    <w:rsid w:val="00765A51"/>
    <w:rsid w:val="00765C0E"/>
    <w:rsid w:val="007666EF"/>
    <w:rsid w:val="0078017E"/>
    <w:rsid w:val="007859D3"/>
    <w:rsid w:val="00795230"/>
    <w:rsid w:val="007B7972"/>
    <w:rsid w:val="007D2515"/>
    <w:rsid w:val="007D295C"/>
    <w:rsid w:val="007D5415"/>
    <w:rsid w:val="007E3C67"/>
    <w:rsid w:val="007F5E68"/>
    <w:rsid w:val="0080352E"/>
    <w:rsid w:val="00806A16"/>
    <w:rsid w:val="00812A15"/>
    <w:rsid w:val="00816966"/>
    <w:rsid w:val="00823ABF"/>
    <w:rsid w:val="008343F4"/>
    <w:rsid w:val="008441A4"/>
    <w:rsid w:val="0085786A"/>
    <w:rsid w:val="00875E4E"/>
    <w:rsid w:val="008830AE"/>
    <w:rsid w:val="008B5534"/>
    <w:rsid w:val="008B7789"/>
    <w:rsid w:val="008C4A27"/>
    <w:rsid w:val="008C595D"/>
    <w:rsid w:val="008C7699"/>
    <w:rsid w:val="008D16D1"/>
    <w:rsid w:val="008E1CB3"/>
    <w:rsid w:val="008F4F72"/>
    <w:rsid w:val="00907BD8"/>
    <w:rsid w:val="0091646F"/>
    <w:rsid w:val="009253B0"/>
    <w:rsid w:val="00931F53"/>
    <w:rsid w:val="00933E7F"/>
    <w:rsid w:val="00935B2D"/>
    <w:rsid w:val="00935CF4"/>
    <w:rsid w:val="00940415"/>
    <w:rsid w:val="009504C4"/>
    <w:rsid w:val="009550B8"/>
    <w:rsid w:val="009616A4"/>
    <w:rsid w:val="00962356"/>
    <w:rsid w:val="00964841"/>
    <w:rsid w:val="0097293F"/>
    <w:rsid w:val="009774FC"/>
    <w:rsid w:val="009777F9"/>
    <w:rsid w:val="00993BD6"/>
    <w:rsid w:val="009A3DF1"/>
    <w:rsid w:val="009B4CC7"/>
    <w:rsid w:val="009C7CC5"/>
    <w:rsid w:val="009D50A3"/>
    <w:rsid w:val="009D57AA"/>
    <w:rsid w:val="009D5943"/>
    <w:rsid w:val="009D6827"/>
    <w:rsid w:val="009F50EC"/>
    <w:rsid w:val="009F52EC"/>
    <w:rsid w:val="00A0420A"/>
    <w:rsid w:val="00A1039B"/>
    <w:rsid w:val="00A11E01"/>
    <w:rsid w:val="00A1642E"/>
    <w:rsid w:val="00A268D1"/>
    <w:rsid w:val="00A33993"/>
    <w:rsid w:val="00A427C9"/>
    <w:rsid w:val="00A451E5"/>
    <w:rsid w:val="00A505D4"/>
    <w:rsid w:val="00A54CA1"/>
    <w:rsid w:val="00A57BC7"/>
    <w:rsid w:val="00A6055C"/>
    <w:rsid w:val="00A645BB"/>
    <w:rsid w:val="00A66175"/>
    <w:rsid w:val="00A70890"/>
    <w:rsid w:val="00A77634"/>
    <w:rsid w:val="00A8046D"/>
    <w:rsid w:val="00A87A4A"/>
    <w:rsid w:val="00A91936"/>
    <w:rsid w:val="00AA17A6"/>
    <w:rsid w:val="00AA3E4D"/>
    <w:rsid w:val="00AC2676"/>
    <w:rsid w:val="00AC37A7"/>
    <w:rsid w:val="00AC60B9"/>
    <w:rsid w:val="00AE4E6E"/>
    <w:rsid w:val="00AF56DE"/>
    <w:rsid w:val="00B03BAF"/>
    <w:rsid w:val="00B03E55"/>
    <w:rsid w:val="00B11E40"/>
    <w:rsid w:val="00B150DF"/>
    <w:rsid w:val="00B212F4"/>
    <w:rsid w:val="00B308B5"/>
    <w:rsid w:val="00B357DC"/>
    <w:rsid w:val="00B40645"/>
    <w:rsid w:val="00B4178F"/>
    <w:rsid w:val="00B5112C"/>
    <w:rsid w:val="00B567D5"/>
    <w:rsid w:val="00B61890"/>
    <w:rsid w:val="00B65545"/>
    <w:rsid w:val="00B83007"/>
    <w:rsid w:val="00BF4696"/>
    <w:rsid w:val="00BF7628"/>
    <w:rsid w:val="00C0045F"/>
    <w:rsid w:val="00C02843"/>
    <w:rsid w:val="00C037DB"/>
    <w:rsid w:val="00C3557D"/>
    <w:rsid w:val="00C6436B"/>
    <w:rsid w:val="00C676B2"/>
    <w:rsid w:val="00C93395"/>
    <w:rsid w:val="00CB37B4"/>
    <w:rsid w:val="00CC2C00"/>
    <w:rsid w:val="00CC5350"/>
    <w:rsid w:val="00CF4E87"/>
    <w:rsid w:val="00D06D71"/>
    <w:rsid w:val="00D10BE0"/>
    <w:rsid w:val="00D12FDC"/>
    <w:rsid w:val="00D20C5C"/>
    <w:rsid w:val="00D235EF"/>
    <w:rsid w:val="00D27A61"/>
    <w:rsid w:val="00D30D27"/>
    <w:rsid w:val="00D47B94"/>
    <w:rsid w:val="00D566D8"/>
    <w:rsid w:val="00D65C9C"/>
    <w:rsid w:val="00D841FF"/>
    <w:rsid w:val="00D87AC5"/>
    <w:rsid w:val="00D906C4"/>
    <w:rsid w:val="00DA05BF"/>
    <w:rsid w:val="00DA0844"/>
    <w:rsid w:val="00DA777A"/>
    <w:rsid w:val="00DC32FF"/>
    <w:rsid w:val="00DD3B60"/>
    <w:rsid w:val="00DE7AF4"/>
    <w:rsid w:val="00E036A9"/>
    <w:rsid w:val="00E167D3"/>
    <w:rsid w:val="00E21A52"/>
    <w:rsid w:val="00E22334"/>
    <w:rsid w:val="00E23B7A"/>
    <w:rsid w:val="00E434E0"/>
    <w:rsid w:val="00E541C2"/>
    <w:rsid w:val="00E572E1"/>
    <w:rsid w:val="00EA02BC"/>
    <w:rsid w:val="00EA5663"/>
    <w:rsid w:val="00EA79C0"/>
    <w:rsid w:val="00EB007D"/>
    <w:rsid w:val="00EC11B3"/>
    <w:rsid w:val="00F01878"/>
    <w:rsid w:val="00F036E5"/>
    <w:rsid w:val="00F068ED"/>
    <w:rsid w:val="00F122A5"/>
    <w:rsid w:val="00F30D44"/>
    <w:rsid w:val="00F33F91"/>
    <w:rsid w:val="00F616F0"/>
    <w:rsid w:val="00F70AA6"/>
    <w:rsid w:val="00F81050"/>
    <w:rsid w:val="00FA62A8"/>
    <w:rsid w:val="00FA688E"/>
    <w:rsid w:val="00FD4153"/>
    <w:rsid w:val="00FD6C90"/>
    <w:rsid w:val="00FE06F4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F4696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4696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F46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C0A34-78A5-4F4A-AD92-8ED2DE71F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533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4</cp:revision>
  <cp:lastPrinted>2013-12-03T11:51:00Z</cp:lastPrinted>
  <dcterms:created xsi:type="dcterms:W3CDTF">2015-10-12T13:33:00Z</dcterms:created>
  <dcterms:modified xsi:type="dcterms:W3CDTF">2015-10-16T10:27:00Z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