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AA4E0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935CF4" w:rsidRPr="00094BA1" w:rsidRDefault="00935CF4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067754">
        <w:rPr>
          <w:rFonts w:ascii="Verdana" w:hAnsi="Verdana"/>
          <w:b/>
        </w:rPr>
        <w:t>Saure und basische Salzlösungen</w:t>
      </w:r>
      <w:r w:rsidR="009616A4">
        <w:rPr>
          <w:rFonts w:ascii="Verdana" w:hAnsi="Verdana"/>
          <w:b/>
        </w:rPr>
        <w:t xml:space="preserve"> </w:t>
      </w:r>
      <w:r w:rsidR="00266018">
        <w:rPr>
          <w:rFonts w:ascii="Verdana" w:hAnsi="Verdana"/>
          <w:b/>
        </w:rPr>
        <w:t>(4</w:t>
      </w:r>
      <w:r w:rsidR="00067754">
        <w:rPr>
          <w:rFonts w:ascii="Verdana" w:hAnsi="Verdana"/>
          <w:b/>
        </w:rPr>
        <w:t>.7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B5112C">
        <w:rPr>
          <w:rFonts w:ascii="Verdana" w:hAnsi="Verdana"/>
          <w:b/>
        </w:rPr>
        <w:t>7</w:t>
      </w:r>
      <w:r w:rsidR="000E4C38">
        <w:rPr>
          <w:rFonts w:ascii="Verdana" w:hAnsi="Verdana"/>
          <w:b/>
        </w:rPr>
        <w:t>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AA4E02">
      <w:pPr>
        <w:rPr>
          <w:rFonts w:ascii="Arial" w:hAnsi="Arial"/>
          <w:sz w:val="24"/>
        </w:rPr>
      </w:pPr>
      <w:r w:rsidRPr="00AA4E02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935CF4" w:rsidRPr="004D5A9F" w:rsidRDefault="0006775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A4E02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935CF4" w:rsidRPr="004D5A9F" w:rsidRDefault="00935CF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A4E02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935CF4" w:rsidRPr="004D5A9F" w:rsidRDefault="0006775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583E61" w:rsidRPr="00583E61" w:rsidTr="00583E61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583E61" w:rsidRDefault="000B28A9" w:rsidP="000B28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Aluminiumchlorid-</w:t>
            </w:r>
          </w:p>
          <w:p w:rsidR="000B28A9" w:rsidRPr="00583E61" w:rsidRDefault="000B28A9" w:rsidP="000B28A9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Hexahydrat</w:t>
            </w:r>
            <w:r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</w:tc>
        <w:tc>
          <w:tcPr>
            <w:tcW w:w="1276" w:type="dxa"/>
          </w:tcPr>
          <w:p w:rsidR="00583E61" w:rsidRPr="009616A4" w:rsidRDefault="009616A4" w:rsidP="00583E61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583E61" w:rsidRPr="00583E61" w:rsidRDefault="000B28A9" w:rsidP="00583E61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margin">
                    <wp:posOffset>449580</wp:posOffset>
                  </wp:positionH>
                  <wp:positionV relativeFrom="margin">
                    <wp:posOffset>78740</wp:posOffset>
                  </wp:positionV>
                  <wp:extent cx="313055" cy="320675"/>
                  <wp:effectExtent l="19050" t="0" r="0" b="0"/>
                  <wp:wrapNone/>
                  <wp:docPr id="2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B28A9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20032" behindDoc="0" locked="0" layoutInCell="1" allowOverlap="1">
                  <wp:simplePos x="0" y="0"/>
                  <wp:positionH relativeFrom="margin">
                    <wp:posOffset>75795</wp:posOffset>
                  </wp:positionH>
                  <wp:positionV relativeFrom="margin">
                    <wp:posOffset>79223</wp:posOffset>
                  </wp:positionV>
                  <wp:extent cx="319604" cy="320723"/>
                  <wp:effectExtent l="19050" t="0" r="4246" b="0"/>
                  <wp:wrapNone/>
                  <wp:docPr id="3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83E61" w:rsidRPr="00583E61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 H373</w:t>
            </w:r>
          </w:p>
        </w:tc>
        <w:tc>
          <w:tcPr>
            <w:tcW w:w="993" w:type="dxa"/>
          </w:tcPr>
          <w:p w:rsidR="00583E61" w:rsidRPr="00583E61" w:rsidRDefault="00B357DC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583E61" w:rsidRPr="00583E61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P302+352 P305+351+338 P308+313 p337+313</w:t>
            </w:r>
          </w:p>
        </w:tc>
        <w:tc>
          <w:tcPr>
            <w:tcW w:w="935" w:type="dxa"/>
          </w:tcPr>
          <w:p w:rsidR="00583E61" w:rsidRPr="00583E61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35CF4" w:rsidRPr="00583E61" w:rsidTr="0009707E">
        <w:trPr>
          <w:trHeight w:val="708"/>
        </w:trPr>
        <w:tc>
          <w:tcPr>
            <w:cnfStyle w:val="001000000000"/>
            <w:tcW w:w="2518" w:type="dxa"/>
          </w:tcPr>
          <w:p w:rsidR="00935CF4" w:rsidRDefault="000B28A9" w:rsidP="0009707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Natriumcarbonat-</w:t>
            </w:r>
          </w:p>
          <w:p w:rsidR="000B28A9" w:rsidRPr="00935CF4" w:rsidRDefault="000B28A9" w:rsidP="0009707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Decahydrat</w:t>
            </w:r>
          </w:p>
        </w:tc>
        <w:tc>
          <w:tcPr>
            <w:tcW w:w="1276" w:type="dxa"/>
          </w:tcPr>
          <w:p w:rsidR="00935CF4" w:rsidRPr="00935CF4" w:rsidRDefault="00935CF4" w:rsidP="0009707E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935CF4" w:rsidRDefault="000B28A9" w:rsidP="0009707E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0B28A9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22080" behindDoc="0" locked="0" layoutInCell="1" allowOverlap="1">
                  <wp:simplePos x="0" y="0"/>
                  <wp:positionH relativeFrom="margin">
                    <wp:posOffset>277997</wp:posOffset>
                  </wp:positionH>
                  <wp:positionV relativeFrom="margin">
                    <wp:posOffset>56989</wp:posOffset>
                  </wp:positionV>
                  <wp:extent cx="318334" cy="320723"/>
                  <wp:effectExtent l="19050" t="0" r="5516" b="0"/>
                  <wp:wrapNone/>
                  <wp:docPr id="4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35CF4" w:rsidRDefault="000B28A9" w:rsidP="000970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H319</w:t>
            </w:r>
          </w:p>
        </w:tc>
        <w:tc>
          <w:tcPr>
            <w:tcW w:w="993" w:type="dxa"/>
          </w:tcPr>
          <w:p w:rsidR="00935CF4" w:rsidRDefault="00935CF4" w:rsidP="000970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935CF4" w:rsidRDefault="000B28A9" w:rsidP="000970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</w:t>
            </w:r>
            <w:r w:rsidR="00935CF4">
              <w:rPr>
                <w:rFonts w:ascii="Verdana" w:hAnsi="Verdana"/>
                <w:sz w:val="16"/>
                <w:szCs w:val="16"/>
              </w:rPr>
              <w:t>0</w:t>
            </w:r>
            <w:r>
              <w:rPr>
                <w:rFonts w:ascii="Verdana" w:hAnsi="Verdana"/>
                <w:sz w:val="16"/>
                <w:szCs w:val="16"/>
              </w:rPr>
              <w:t>_s P305+351+338</w:t>
            </w:r>
          </w:p>
        </w:tc>
        <w:tc>
          <w:tcPr>
            <w:tcW w:w="935" w:type="dxa"/>
          </w:tcPr>
          <w:p w:rsidR="00935CF4" w:rsidRDefault="00935CF4" w:rsidP="000970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B28A9" w:rsidRPr="00C02843" w:rsidTr="00093D56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0B28A9" w:rsidRDefault="000B28A9" w:rsidP="00093D5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0B28A9" w:rsidRPr="00A87A4A" w:rsidRDefault="000B28A9" w:rsidP="00093D56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276" w:type="dxa"/>
          </w:tcPr>
          <w:p w:rsidR="000B28A9" w:rsidRPr="009777F9" w:rsidRDefault="000B28A9" w:rsidP="00093D56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0B28A9" w:rsidRPr="00C02843" w:rsidRDefault="000B28A9" w:rsidP="00093D56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24128" behindDoc="0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margin">
                    <wp:posOffset>60325</wp:posOffset>
                  </wp:positionV>
                  <wp:extent cx="319405" cy="320675"/>
                  <wp:effectExtent l="19050" t="0" r="4445" b="0"/>
                  <wp:wrapNone/>
                  <wp:docPr id="49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0B28A9" w:rsidRPr="00C02843" w:rsidRDefault="000B28A9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993" w:type="dxa"/>
          </w:tcPr>
          <w:p w:rsidR="000B28A9" w:rsidRPr="00C02843" w:rsidRDefault="000B28A9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0B28A9" w:rsidRPr="00C02843" w:rsidRDefault="000B28A9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935" w:type="dxa"/>
          </w:tcPr>
          <w:p w:rsidR="000B28A9" w:rsidRPr="00C02843" w:rsidRDefault="00831B35" w:rsidP="00093D5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0B28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Natriumchlorid</w:t>
            </w:r>
          </w:p>
        </w:tc>
      </w:tr>
      <w:tr w:rsidR="000B28A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0B28A9" w:rsidRDefault="000B28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B4178F" w:rsidRDefault="001653C7" w:rsidP="00B4178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823ABF" w:rsidRDefault="00823ABF" w:rsidP="006F6624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sz w:val="22"/>
          <w:szCs w:val="22"/>
        </w:rPr>
      </w:pPr>
    </w:p>
    <w:p w:rsidR="000E4C38" w:rsidRPr="000E4C38" w:rsidRDefault="000E4C38" w:rsidP="000E4C38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0E4C38">
        <w:rPr>
          <w:rFonts w:ascii="Verdana" w:hAnsi="Verdana"/>
          <w:i/>
        </w:rPr>
        <w:t xml:space="preserve">Es </w:t>
      </w:r>
      <w:r>
        <w:rPr>
          <w:rFonts w:ascii="Verdana" w:hAnsi="Verdana"/>
          <w:i/>
        </w:rPr>
        <w:t>werden eine Natriumcarbonatlösung, eine</w:t>
      </w:r>
      <w:r w:rsidRPr="000E4C38">
        <w:rPr>
          <w:rFonts w:ascii="Verdana" w:hAnsi="Verdana"/>
          <w:i/>
        </w:rPr>
        <w:t xml:space="preserve"> Natriumchlorid</w:t>
      </w:r>
      <w:r>
        <w:rPr>
          <w:rFonts w:ascii="Verdana" w:hAnsi="Verdana"/>
          <w:i/>
        </w:rPr>
        <w:t>lösung und Aluminiumchloridlösung herg</w:t>
      </w:r>
      <w:r>
        <w:rPr>
          <w:rFonts w:ascii="Verdana" w:hAnsi="Verdana"/>
          <w:i/>
        </w:rPr>
        <w:t>e</w:t>
      </w:r>
      <w:r>
        <w:rPr>
          <w:rFonts w:ascii="Verdana" w:hAnsi="Verdana"/>
          <w:i/>
        </w:rPr>
        <w:t>stellt</w:t>
      </w:r>
      <w:r w:rsidRPr="000E4C38">
        <w:rPr>
          <w:rFonts w:ascii="Verdana" w:hAnsi="Verdana"/>
          <w:i/>
        </w:rPr>
        <w:t>. Diese Lösungen wer</w:t>
      </w:r>
      <w:r>
        <w:rPr>
          <w:rFonts w:ascii="Verdana" w:hAnsi="Verdana"/>
          <w:i/>
        </w:rPr>
        <w:t>den - beginnend mit der Natriumchlorid</w:t>
      </w:r>
      <w:r w:rsidRPr="000E4C38">
        <w:rPr>
          <w:rFonts w:ascii="Verdana" w:hAnsi="Verdana"/>
          <w:i/>
        </w:rPr>
        <w:t xml:space="preserve">lösung - mit Universalindikatorlösung versetzt. 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769AF" w:rsidRDefault="000769AF" w:rsidP="008C7699">
      <w:pPr>
        <w:rPr>
          <w:rFonts w:ascii="Verdana" w:hAnsi="Verdana"/>
          <w:b/>
        </w:rPr>
      </w:pPr>
    </w:p>
    <w:p w:rsidR="00FE06F4" w:rsidRDefault="00FE06F4" w:rsidP="008C7699">
      <w:pPr>
        <w:rPr>
          <w:rFonts w:ascii="Verdana" w:hAnsi="Verdana"/>
          <w:b/>
        </w:rPr>
      </w:pPr>
    </w:p>
    <w:p w:rsidR="000E4C38" w:rsidRDefault="000E4C38" w:rsidP="008C7699">
      <w:pPr>
        <w:rPr>
          <w:rFonts w:ascii="Verdana" w:hAnsi="Verdana"/>
          <w:b/>
        </w:rPr>
      </w:pPr>
    </w:p>
    <w:p w:rsidR="000E4C38" w:rsidRDefault="000E4C38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Default="00624D80">
      <w:pPr>
        <w:rPr>
          <w:rFonts w:ascii="Arial" w:hAnsi="Arial"/>
        </w:rPr>
      </w:pPr>
    </w:p>
    <w:p w:rsidR="00823ABF" w:rsidRPr="000E4C38" w:rsidRDefault="00831B35">
      <w:pPr>
        <w:rPr>
          <w:rFonts w:ascii="Verdana" w:hAnsi="Verdana"/>
          <w:i/>
        </w:rPr>
      </w:pPr>
      <w:r>
        <w:rPr>
          <w:rFonts w:ascii="Verdana" w:hAnsi="Verdana"/>
          <w:i/>
        </w:rPr>
        <w:t>Aluminiumchloridlösung</w:t>
      </w:r>
      <w:r w:rsidR="000E4C38">
        <w:rPr>
          <w:rFonts w:ascii="Verdana" w:hAnsi="Verdana"/>
          <w:i/>
        </w:rPr>
        <w:t xml:space="preserve"> alkalisch machen und in den Sammelbehälter "Saure und basische Abfälle" g</w:t>
      </w:r>
      <w:r w:rsidR="000E4C38">
        <w:rPr>
          <w:rFonts w:ascii="Verdana" w:hAnsi="Verdana"/>
          <w:i/>
        </w:rPr>
        <w:t>e</w:t>
      </w:r>
      <w:r w:rsidR="000E4C38">
        <w:rPr>
          <w:rFonts w:ascii="Verdana" w:hAnsi="Verdana"/>
          <w:i/>
        </w:rPr>
        <w:t>ben. Die anderen Lösungen über das Abwasser entsorgen.</w:t>
      </w:r>
    </w:p>
    <w:p w:rsidR="00DA777A" w:rsidRDefault="00DA777A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0E4C3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margin">
              <wp:posOffset>3581116</wp:posOffset>
            </wp:positionH>
            <wp:positionV relativeFrom="margin">
              <wp:posOffset>3562871</wp:posOffset>
            </wp:positionV>
            <wp:extent cx="390382" cy="402609"/>
            <wp:effectExtent l="19050" t="0" r="0" b="0"/>
            <wp:wrapNone/>
            <wp:docPr id="30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82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1758950</wp:posOffset>
            </wp:positionH>
            <wp:positionV relativeFrom="margin">
              <wp:posOffset>3562350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1A2459">
        <w:rPr>
          <w:rFonts w:ascii="Verdana" w:hAnsi="Verdana"/>
          <w:i/>
        </w:rPr>
        <w:t xml:space="preserve">Schutzbrille tragen </w:t>
      </w:r>
      <w:r w:rsidR="00DA777A">
        <w:rPr>
          <w:rFonts w:ascii="Verdana" w:hAnsi="Verdana"/>
          <w:i/>
        </w:rPr>
        <w:t xml:space="preserve">     Schutzhandschuhe tragen</w:t>
      </w:r>
      <w:r w:rsidR="001A2459">
        <w:rPr>
          <w:rFonts w:ascii="Verdana" w:hAnsi="Verdana"/>
          <w:i/>
        </w:rPr>
        <w:tab/>
      </w:r>
      <w:r w:rsidR="00DA777A">
        <w:rPr>
          <w:rFonts w:ascii="Verdana" w:hAnsi="Verdana"/>
          <w:i/>
        </w:rPr>
        <w:tab/>
      </w:r>
      <w:r w:rsidR="004F50E9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4661FE" w:rsidRDefault="004661FE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E21A52" w:rsidRPr="00823ABF" w:rsidRDefault="00823ABF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</w:t>
      </w:r>
      <w:r w:rsidR="00E21A52" w:rsidRPr="00823ABF">
        <w:rPr>
          <w:rFonts w:ascii="Verdana" w:hAnsi="Verdana"/>
          <w:i/>
        </w:rPr>
        <w:t xml:space="preserve">. Tätigkeitsbeschränkungen für Schülerinnen und Schüler </w:t>
      </w:r>
      <w:r w:rsidR="000E4C38">
        <w:rPr>
          <w:rFonts w:ascii="Verdana" w:hAnsi="Verdana"/>
          <w:i/>
        </w:rPr>
        <w:t xml:space="preserve">bis zur 4. Jahrgangsstufe </w:t>
      </w:r>
      <w:r w:rsidR="00E21A52" w:rsidRPr="00823ABF">
        <w:rPr>
          <w:rFonts w:ascii="Verdana" w:hAnsi="Verdana"/>
          <w:i/>
        </w:rPr>
        <w:t>we</w:t>
      </w:r>
      <w:r w:rsidR="00E21A52" w:rsidRPr="00823ABF">
        <w:rPr>
          <w:rFonts w:ascii="Verdana" w:hAnsi="Verdana"/>
          <w:i/>
        </w:rPr>
        <w:t>r</w:t>
      </w:r>
      <w:r w:rsidR="00E21A52" w:rsidRPr="00823ABF">
        <w:rPr>
          <w:rFonts w:ascii="Verdana" w:hAnsi="Verdana"/>
          <w:i/>
        </w:rPr>
        <w:t>den beachtet.</w:t>
      </w:r>
    </w:p>
    <w:p w:rsidR="001A2459" w:rsidRDefault="001A2459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4661FE" w:rsidRDefault="004661FE">
      <w:pPr>
        <w:rPr>
          <w:rFonts w:ascii="Verdana" w:hAnsi="Verdana"/>
          <w:b/>
        </w:rPr>
      </w:pPr>
    </w:p>
    <w:p w:rsidR="00935CF4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H225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B28A9">
        <w:rPr>
          <w:rFonts w:ascii="Verdana" w:hAnsi="Verdana"/>
          <w:sz w:val="16"/>
          <w:szCs w:val="16"/>
          <w:lang w:val="de-CH"/>
        </w:rPr>
        <w:t>Flüssigkeit und Dampf leicht entzündbar.</w:t>
      </w:r>
    </w:p>
    <w:p w:rsidR="000B28A9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H315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B28A9">
        <w:rPr>
          <w:rFonts w:ascii="Verdana" w:hAnsi="Verdana"/>
          <w:sz w:val="16"/>
          <w:szCs w:val="16"/>
          <w:lang w:val="de-CH"/>
        </w:rPr>
        <w:t>Verursacht Hautreizungen.</w:t>
      </w:r>
    </w:p>
    <w:p w:rsidR="000B28A9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H319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B28A9">
        <w:rPr>
          <w:rFonts w:ascii="Verdana" w:hAnsi="Verdana"/>
          <w:sz w:val="16"/>
          <w:szCs w:val="16"/>
          <w:lang w:val="de-CH"/>
        </w:rPr>
        <w:t>Verursacht schwere Augenreizung.</w:t>
      </w:r>
    </w:p>
    <w:p w:rsidR="000B28A9" w:rsidRPr="000B28A9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val="de-CH"/>
        </w:rPr>
        <w:t>H373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Kann die Organe schädigen</w:t>
      </w:r>
      <w:r w:rsidRPr="000B28A9">
        <w:rPr>
          <w:rFonts w:ascii="Verdana" w:hAnsi="Verdana"/>
          <w:sz w:val="16"/>
          <w:szCs w:val="16"/>
          <w:lang w:val="de-CH"/>
        </w:rPr>
        <w:t xml:space="preserve"> bei längerer oder wiederho</w:t>
      </w:r>
      <w:r>
        <w:rPr>
          <w:rFonts w:ascii="Verdana" w:hAnsi="Verdana"/>
          <w:sz w:val="16"/>
          <w:szCs w:val="16"/>
          <w:lang w:val="de-CH"/>
        </w:rPr>
        <w:t xml:space="preserve">lter Exposition (Einatmen von Staub, 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Verschlucken)</w:t>
      </w:r>
      <w:r w:rsidRPr="000B28A9">
        <w:rPr>
          <w:rFonts w:ascii="Verdana" w:hAnsi="Verdana"/>
          <w:sz w:val="16"/>
          <w:szCs w:val="16"/>
          <w:lang w:val="de-CH"/>
        </w:rPr>
        <w:t>.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09707E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</w:t>
      </w:r>
      <w:r w:rsidR="0009707E" w:rsidRPr="0009707E">
        <w:rPr>
          <w:rFonts w:ascii="Verdana" w:hAnsi="Verdana"/>
          <w:sz w:val="16"/>
          <w:szCs w:val="16"/>
          <w:lang w:val="de-CH"/>
        </w:rPr>
        <w:t>1</w:t>
      </w:r>
      <w:r>
        <w:rPr>
          <w:rFonts w:ascii="Verdana" w:hAnsi="Verdana"/>
          <w:sz w:val="16"/>
          <w:szCs w:val="16"/>
          <w:lang w:val="de-CH"/>
        </w:rPr>
        <w:t>0</w:t>
      </w:r>
      <w:r w:rsidR="0009707E" w:rsidRPr="0009707E">
        <w:rPr>
          <w:rFonts w:ascii="Verdana" w:hAnsi="Verdana"/>
          <w:sz w:val="16"/>
          <w:szCs w:val="16"/>
          <w:lang w:val="de-CH"/>
        </w:rPr>
        <w:tab/>
      </w:r>
      <w:r w:rsidR="0009707E">
        <w:rPr>
          <w:rFonts w:ascii="Verdana" w:hAnsi="Verdana"/>
          <w:sz w:val="16"/>
          <w:szCs w:val="16"/>
          <w:lang w:val="de-CH"/>
        </w:rPr>
        <w:tab/>
      </w:r>
      <w:r w:rsidR="0009707E">
        <w:rPr>
          <w:rFonts w:ascii="Verdana" w:hAnsi="Verdana"/>
          <w:sz w:val="16"/>
          <w:szCs w:val="16"/>
          <w:lang w:val="de-CH"/>
        </w:rPr>
        <w:tab/>
      </w:r>
      <w:r w:rsidRPr="000B28A9">
        <w:rPr>
          <w:rFonts w:ascii="Verdana" w:hAnsi="Verdana"/>
          <w:sz w:val="16"/>
          <w:szCs w:val="16"/>
          <w:lang w:val="de-CH"/>
        </w:rPr>
        <w:t>Von Hitze, heißen Oberflächen, Funken, offenen Flammen sowie anderen Zündquellenarten fernhalten.</w:t>
      </w:r>
    </w:p>
    <w:p w:rsidR="000B28A9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P233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B28A9">
        <w:rPr>
          <w:rFonts w:ascii="Verdana" w:hAnsi="Verdana"/>
          <w:sz w:val="16"/>
          <w:szCs w:val="16"/>
          <w:lang w:val="de-CH"/>
        </w:rPr>
        <w:t>Behälter dicht verschlossen halten.</w:t>
      </w:r>
    </w:p>
    <w:p w:rsidR="009616A4" w:rsidRPr="009616A4" w:rsidRDefault="000E4C38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P260_s</w:t>
      </w:r>
      <w:r w:rsidR="009616A4" w:rsidRPr="009616A4">
        <w:rPr>
          <w:rFonts w:ascii="Verdana" w:hAnsi="Verdana"/>
          <w:sz w:val="16"/>
          <w:szCs w:val="16"/>
          <w:lang w:val="de-CH"/>
        </w:rPr>
        <w:tab/>
      </w:r>
      <w:r w:rsidR="009616A4">
        <w:rPr>
          <w:rFonts w:ascii="Verdana" w:hAnsi="Verdana"/>
          <w:sz w:val="16"/>
          <w:szCs w:val="16"/>
          <w:lang w:val="de-CH"/>
        </w:rPr>
        <w:tab/>
      </w:r>
      <w:r w:rsid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>Staub/Rauch</w:t>
      </w:r>
      <w:r w:rsidRPr="000E4C38">
        <w:rPr>
          <w:rFonts w:ascii="Verdana" w:hAnsi="Verdana"/>
          <w:sz w:val="16"/>
          <w:szCs w:val="16"/>
          <w:lang w:val="de-CH"/>
        </w:rPr>
        <w:t>/Aerosol nicht einatmen.</w:t>
      </w:r>
    </w:p>
    <w:p w:rsidR="009616A4" w:rsidRP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P280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Schutzhandschuhe / Schutzkleidun</w:t>
      </w:r>
      <w:r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9616A4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9616A4" w:rsidRP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P302+352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Bei Kontakt mit der Haut: Mit viel Wasser und Seife waschen.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P305+351+338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Kontaktlinsen nach Möglichkeit entfernen. Weiter spülen.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P308+313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Bei Exposition oder Verdacht: Ärztlichen Rat einholen/ärztliche Hilfe hinzuziehen.</w:t>
      </w:r>
    </w:p>
    <w:p w:rsidR="000E4C38" w:rsidRDefault="000E4C38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P337+313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E4C38">
        <w:rPr>
          <w:rFonts w:ascii="Verdana" w:hAnsi="Verdana"/>
          <w:sz w:val="16"/>
          <w:szCs w:val="16"/>
          <w:lang w:val="de-CH"/>
        </w:rPr>
        <w:t>Bei anhaltender Augenreizung: Ärztlichen Rat einholen/ärztliche Hilfe hinzuziehen.</w:t>
      </w:r>
    </w:p>
    <w:p w:rsidR="000E4C38" w:rsidRDefault="000E4C38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p370+378a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Bei Brand: Wasser</w:t>
      </w:r>
      <w:r w:rsidRPr="000E4C38">
        <w:rPr>
          <w:rFonts w:ascii="Verdana" w:hAnsi="Verdana"/>
          <w:sz w:val="16"/>
          <w:szCs w:val="16"/>
          <w:lang w:val="de-CH"/>
        </w:rPr>
        <w:t xml:space="preserve"> zum Löschen verwenden.</w:t>
      </w:r>
    </w:p>
    <w:p w:rsidR="000E4C38" w:rsidRPr="009616A4" w:rsidRDefault="000E4C38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P403+235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E4C38">
        <w:rPr>
          <w:rFonts w:ascii="Verdana" w:hAnsi="Verdana"/>
          <w:sz w:val="16"/>
          <w:szCs w:val="16"/>
          <w:lang w:val="de-CH"/>
        </w:rPr>
        <w:t>An einem gut belüfteten Ort aufbewahren. Kühl halten.</w:t>
      </w:r>
    </w:p>
    <w:p w:rsidR="00E21A52" w:rsidRDefault="00E21A52">
      <w:pPr>
        <w:rPr>
          <w:rFonts w:ascii="Verdana" w:hAnsi="Verdana"/>
        </w:rPr>
      </w:pPr>
    </w:p>
    <w:p w:rsidR="004661FE" w:rsidRDefault="004661FE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143396" w:rsidRDefault="00143396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4661FE" w:rsidRDefault="004661FE">
      <w:pPr>
        <w:rPr>
          <w:rFonts w:ascii="Arial" w:hAnsi="Arial"/>
          <w:sz w:val="24"/>
          <w:lang w:val="de-CH"/>
        </w:rPr>
      </w:pPr>
    </w:p>
    <w:p w:rsidR="000E4C38" w:rsidRPr="00691402" w:rsidRDefault="000E4C38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E21A52" w:rsidRDefault="00E21A52">
      <w:pPr>
        <w:rPr>
          <w:rFonts w:ascii="Verdana" w:hAnsi="Verdana"/>
        </w:rPr>
      </w:pPr>
    </w:p>
    <w:p w:rsidR="000E4C38" w:rsidRDefault="000E4C38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4661FE" w:rsidRDefault="004661FE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E21A52" w:rsidRDefault="00E21A52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AC68CF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31C" w:rsidRDefault="0036731C" w:rsidP="00015609">
      <w:r>
        <w:separator/>
      </w:r>
    </w:p>
  </w:endnote>
  <w:endnote w:type="continuationSeparator" w:id="0">
    <w:p w:rsidR="0036731C" w:rsidRDefault="0036731C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F4" w:rsidRPr="00382839" w:rsidRDefault="00935CF4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935CF4" w:rsidRPr="00382839" w:rsidRDefault="00935CF4">
    <w:pPr>
      <w:pStyle w:val="Fuzeile"/>
      <w:rPr>
        <w:sz w:val="16"/>
        <w:szCs w:val="16"/>
      </w:rPr>
    </w:pPr>
  </w:p>
  <w:p w:rsidR="00935CF4" w:rsidRDefault="00935CF4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31C" w:rsidRDefault="0036731C" w:rsidP="00015609">
      <w:r>
        <w:separator/>
      </w:r>
    </w:p>
  </w:footnote>
  <w:footnote w:type="continuationSeparator" w:id="0">
    <w:p w:rsidR="0036731C" w:rsidRDefault="0036731C" w:rsidP="00015609">
      <w:r>
        <w:continuationSeparator/>
      </w:r>
    </w:p>
  </w:footnote>
  <w:footnote w:id="1">
    <w:p w:rsidR="000B28A9" w:rsidRPr="000B28A9" w:rsidRDefault="000B28A9">
      <w:pPr>
        <w:pStyle w:val="Funotentext"/>
        <w:rPr>
          <w:lang w:val="de-CH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de-CH"/>
        </w:rPr>
        <w:t>Angaben nach Euro OTC Pharma GmbH von 01.07.2015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F4" w:rsidRDefault="00935CF4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35CF4" w:rsidRDefault="00AA4E02" w:rsidP="00015609">
    <w:pPr>
      <w:pStyle w:val="Kopfzeile"/>
      <w:tabs>
        <w:tab w:val="clear" w:pos="4536"/>
        <w:tab w:val="clear" w:pos="9072"/>
        <w:tab w:val="left" w:pos="8445"/>
      </w:tabs>
    </w:pPr>
    <w:r w:rsidRPr="00AA4E02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AA4E02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AA4E02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935CF4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43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4B5D"/>
    <w:rsid w:val="00221ED2"/>
    <w:rsid w:val="002328B6"/>
    <w:rsid w:val="0024642C"/>
    <w:rsid w:val="002579DB"/>
    <w:rsid w:val="00260D73"/>
    <w:rsid w:val="00266018"/>
    <w:rsid w:val="0029382B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6731C"/>
    <w:rsid w:val="0037363D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91344"/>
    <w:rsid w:val="00495A76"/>
    <w:rsid w:val="004A0699"/>
    <w:rsid w:val="004B4FF4"/>
    <w:rsid w:val="004D5A9F"/>
    <w:rsid w:val="004F50E9"/>
    <w:rsid w:val="004F5314"/>
    <w:rsid w:val="00523D26"/>
    <w:rsid w:val="005643F9"/>
    <w:rsid w:val="005759A4"/>
    <w:rsid w:val="00583E61"/>
    <w:rsid w:val="005A207F"/>
    <w:rsid w:val="005A4729"/>
    <w:rsid w:val="005D0F1C"/>
    <w:rsid w:val="005E2480"/>
    <w:rsid w:val="006133D7"/>
    <w:rsid w:val="0061614F"/>
    <w:rsid w:val="006235DF"/>
    <w:rsid w:val="00624D80"/>
    <w:rsid w:val="006263D1"/>
    <w:rsid w:val="00635B59"/>
    <w:rsid w:val="00637452"/>
    <w:rsid w:val="006442F0"/>
    <w:rsid w:val="00655BBC"/>
    <w:rsid w:val="00691402"/>
    <w:rsid w:val="006E514C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1B35"/>
    <w:rsid w:val="008343F4"/>
    <w:rsid w:val="008441A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35B2D"/>
    <w:rsid w:val="00935CF4"/>
    <w:rsid w:val="00940415"/>
    <w:rsid w:val="009550B8"/>
    <w:rsid w:val="009616A4"/>
    <w:rsid w:val="00962356"/>
    <w:rsid w:val="00964841"/>
    <w:rsid w:val="0097293F"/>
    <w:rsid w:val="009777F9"/>
    <w:rsid w:val="00993BD6"/>
    <w:rsid w:val="009B4CC7"/>
    <w:rsid w:val="009C7CC5"/>
    <w:rsid w:val="009D50A3"/>
    <w:rsid w:val="009D57AA"/>
    <w:rsid w:val="009D5943"/>
    <w:rsid w:val="009D6827"/>
    <w:rsid w:val="009F50EC"/>
    <w:rsid w:val="009F52EC"/>
    <w:rsid w:val="00A0420A"/>
    <w:rsid w:val="00A1039B"/>
    <w:rsid w:val="00A1642E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A4E02"/>
    <w:rsid w:val="00AC2676"/>
    <w:rsid w:val="00AC37A7"/>
    <w:rsid w:val="00AC60B9"/>
    <w:rsid w:val="00AC68CF"/>
    <w:rsid w:val="00AE4E6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066B6"/>
    <w:rsid w:val="00C3557D"/>
    <w:rsid w:val="00C6436B"/>
    <w:rsid w:val="00C676B2"/>
    <w:rsid w:val="00C93395"/>
    <w:rsid w:val="00CB37B4"/>
    <w:rsid w:val="00CC2C00"/>
    <w:rsid w:val="00CC5350"/>
    <w:rsid w:val="00CF4E87"/>
    <w:rsid w:val="00D10BE0"/>
    <w:rsid w:val="00D12FDC"/>
    <w:rsid w:val="00D20C5C"/>
    <w:rsid w:val="00D235EF"/>
    <w:rsid w:val="00D27A61"/>
    <w:rsid w:val="00D566D8"/>
    <w:rsid w:val="00D65C9C"/>
    <w:rsid w:val="00D906C4"/>
    <w:rsid w:val="00DA05BF"/>
    <w:rsid w:val="00DA0844"/>
    <w:rsid w:val="00DA777A"/>
    <w:rsid w:val="00DC32FF"/>
    <w:rsid w:val="00DD3B60"/>
    <w:rsid w:val="00DE7AF4"/>
    <w:rsid w:val="00E036A9"/>
    <w:rsid w:val="00E167D3"/>
    <w:rsid w:val="00E21A52"/>
    <w:rsid w:val="00E22334"/>
    <w:rsid w:val="00E23B7A"/>
    <w:rsid w:val="00E541C2"/>
    <w:rsid w:val="00E572E1"/>
    <w:rsid w:val="00EA02BC"/>
    <w:rsid w:val="00EA5663"/>
    <w:rsid w:val="00EA79C0"/>
    <w:rsid w:val="00EB007D"/>
    <w:rsid w:val="00EC11B3"/>
    <w:rsid w:val="00F068ED"/>
    <w:rsid w:val="00F122A5"/>
    <w:rsid w:val="00F30D44"/>
    <w:rsid w:val="00F33F91"/>
    <w:rsid w:val="00F616F0"/>
    <w:rsid w:val="00F70AA6"/>
    <w:rsid w:val="00F81050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8C1D7-0687-4D18-9A08-552192C56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2015-10-12T10:06:00Z</dcterms:created>
  <dcterms:modified xsi:type="dcterms:W3CDTF">2015-10-16T10:20:00Z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