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4F779A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227C45">
        <w:rPr>
          <w:rFonts w:ascii="Verdana" w:hAnsi="Verdana"/>
          <w:b/>
        </w:rPr>
        <w:t>Zur Phosphorsäure und den Phosphaten (3.5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227C45">
        <w:rPr>
          <w:rFonts w:ascii="Verdana" w:hAnsi="Verdana"/>
          <w:b/>
        </w:rPr>
        <w:t>57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4F779A">
      <w:pPr>
        <w:rPr>
          <w:rFonts w:ascii="Arial" w:hAnsi="Arial"/>
          <w:sz w:val="24"/>
        </w:rPr>
      </w:pPr>
      <w:r w:rsidRPr="004F779A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4D5A9F" w:rsidRDefault="00227C4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 w:rsidRPr="00227C45"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)</w:t>
                  </w:r>
                </w:p>
              </w:txbxContent>
            </v:textbox>
          </v:shape>
        </w:pict>
      </w:r>
      <w:r w:rsidRPr="004F779A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4D5A9F" w:rsidRDefault="004D5A9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4F779A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4D5A9F" w:rsidRDefault="00227C4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D906C4" w:rsidTr="005D0F1C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EE0535" w:rsidRPr="000F5CEC" w:rsidTr="003E5A20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EE0535" w:rsidRDefault="00EE0535" w:rsidP="003E5A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Kalkwasser</w:t>
            </w:r>
          </w:p>
          <w:p w:rsidR="00EE0535" w:rsidRPr="00A917A4" w:rsidRDefault="00EE0535" w:rsidP="003E5A20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A917A4">
              <w:rPr>
                <w:rFonts w:ascii="Verdana" w:hAnsi="Verdana"/>
                <w:b w:val="0"/>
                <w:sz w:val="16"/>
                <w:szCs w:val="16"/>
              </w:rPr>
              <w:t>(Calciumhydroxid-</w:t>
            </w:r>
          </w:p>
          <w:p w:rsidR="00EE0535" w:rsidRPr="00AC60B9" w:rsidRDefault="00EE0535" w:rsidP="003E5A20">
            <w:pPr>
              <w:rPr>
                <w:rFonts w:ascii="Verdana" w:hAnsi="Verdana"/>
                <w:b w:val="0"/>
              </w:rPr>
            </w:pPr>
            <w:r w:rsidRPr="00A917A4">
              <w:rPr>
                <w:rFonts w:ascii="Verdana" w:hAnsi="Verdana"/>
                <w:b w:val="0"/>
                <w:sz w:val="16"/>
                <w:szCs w:val="16"/>
              </w:rPr>
              <w:t>Lösung (gesättigt)</w:t>
            </w:r>
          </w:p>
        </w:tc>
        <w:tc>
          <w:tcPr>
            <w:tcW w:w="1276" w:type="dxa"/>
          </w:tcPr>
          <w:p w:rsidR="00EE0535" w:rsidRPr="006C69FB" w:rsidRDefault="00EE0535" w:rsidP="003E5A20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E0535" w:rsidRPr="00AC60B9" w:rsidRDefault="00FC27BF" w:rsidP="003E5A20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64736" behindDoc="0" locked="0" layoutInCell="1" allowOverlap="1">
                  <wp:simplePos x="0" y="0"/>
                  <wp:positionH relativeFrom="margin">
                    <wp:posOffset>468630</wp:posOffset>
                  </wp:positionH>
                  <wp:positionV relativeFrom="margin">
                    <wp:posOffset>53340</wp:posOffset>
                  </wp:positionV>
                  <wp:extent cx="315595" cy="320675"/>
                  <wp:effectExtent l="19050" t="0" r="8255" b="0"/>
                  <wp:wrapNone/>
                  <wp:docPr id="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EE0535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65760" behindDoc="0" locked="0" layoutInCell="1" allowOverlap="1">
                  <wp:simplePos x="0" y="0"/>
                  <wp:positionH relativeFrom="margin">
                    <wp:posOffset>11866</wp:posOffset>
                  </wp:positionH>
                  <wp:positionV relativeFrom="margin">
                    <wp:posOffset>51928</wp:posOffset>
                  </wp:positionV>
                  <wp:extent cx="314524" cy="320722"/>
                  <wp:effectExtent l="19050" t="0" r="9326" b="0"/>
                  <wp:wrapNone/>
                  <wp:docPr id="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52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E0535" w:rsidRPr="00AC60B9" w:rsidRDefault="00EE0535" w:rsidP="003E5A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H318 H335</w:t>
            </w:r>
          </w:p>
        </w:tc>
        <w:tc>
          <w:tcPr>
            <w:tcW w:w="993" w:type="dxa"/>
          </w:tcPr>
          <w:p w:rsidR="00EE0535" w:rsidRPr="00AC60B9" w:rsidRDefault="00EE0535" w:rsidP="003E5A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2" w:type="dxa"/>
          </w:tcPr>
          <w:p w:rsidR="00EE0535" w:rsidRDefault="00EE0535" w:rsidP="003E5A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P280 </w:t>
            </w:r>
            <w:r w:rsidRPr="00FC27BF">
              <w:rPr>
                <w:rFonts w:ascii="Verdana" w:hAnsi="Verdana"/>
                <w:i/>
                <w:sz w:val="16"/>
                <w:szCs w:val="16"/>
              </w:rPr>
              <w:t>P261_s</w:t>
            </w:r>
          </w:p>
          <w:p w:rsidR="00EE0535" w:rsidRDefault="00EE0535" w:rsidP="003E5A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EE0535" w:rsidRPr="00AC60B9" w:rsidRDefault="00EE0535" w:rsidP="003E5A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P310 P405 P501</w:t>
            </w:r>
            <w:r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</w:tc>
        <w:tc>
          <w:tcPr>
            <w:tcW w:w="935" w:type="dxa"/>
          </w:tcPr>
          <w:p w:rsidR="00EE0535" w:rsidRPr="00AC60B9" w:rsidRDefault="00EE0535" w:rsidP="003E5A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E0535" w:rsidRPr="000F5CEC" w:rsidTr="00CB647D">
        <w:trPr>
          <w:trHeight w:val="708"/>
        </w:trPr>
        <w:tc>
          <w:tcPr>
            <w:cnfStyle w:val="001000000000"/>
            <w:tcW w:w="2518" w:type="dxa"/>
          </w:tcPr>
          <w:p w:rsidR="00EE0535" w:rsidRDefault="00EE0535" w:rsidP="00CB647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Phosphorsäure</w:t>
            </w:r>
          </w:p>
          <w:p w:rsidR="00EE0535" w:rsidRDefault="00EE0535" w:rsidP="00CB647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 = 10%</w:t>
            </w:r>
          </w:p>
        </w:tc>
        <w:tc>
          <w:tcPr>
            <w:tcW w:w="1276" w:type="dxa"/>
          </w:tcPr>
          <w:p w:rsidR="00EE0535" w:rsidRPr="00EE0535" w:rsidRDefault="00EE0535" w:rsidP="00CB647D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EE0535" w:rsidRPr="00F010A8" w:rsidRDefault="00FC27BF" w:rsidP="00CB647D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FC27BF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85216" behindDoc="0" locked="0" layoutInCell="1" allowOverlap="1">
                  <wp:simplePos x="0" y="0"/>
                  <wp:positionH relativeFrom="margin">
                    <wp:posOffset>243878</wp:posOffset>
                  </wp:positionH>
                  <wp:positionV relativeFrom="margin">
                    <wp:posOffset>60496</wp:posOffset>
                  </wp:positionV>
                  <wp:extent cx="315794" cy="320722"/>
                  <wp:effectExtent l="19050" t="0" r="8056" b="0"/>
                  <wp:wrapNone/>
                  <wp:docPr id="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79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E0535" w:rsidRDefault="00EE0535" w:rsidP="00CB647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H315 H319</w:t>
            </w:r>
          </w:p>
        </w:tc>
        <w:tc>
          <w:tcPr>
            <w:tcW w:w="993" w:type="dxa"/>
          </w:tcPr>
          <w:p w:rsidR="00EE0535" w:rsidRDefault="00EE0535" w:rsidP="00CB647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EE0535" w:rsidRDefault="00EE0535" w:rsidP="00CB647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EE0535" w:rsidRDefault="00EE0535" w:rsidP="00CB647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E0535" w:rsidRPr="000F5CEC" w:rsidTr="005D0F1C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EE0535" w:rsidRDefault="00EE0535" w:rsidP="00F46E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Salpetersäure</w:t>
            </w:r>
          </w:p>
          <w:p w:rsidR="00EE0535" w:rsidRDefault="00EE0535" w:rsidP="00F46E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 = 10%</w:t>
            </w:r>
          </w:p>
        </w:tc>
        <w:tc>
          <w:tcPr>
            <w:tcW w:w="1276" w:type="dxa"/>
          </w:tcPr>
          <w:p w:rsidR="00EE0535" w:rsidRDefault="00EE0535" w:rsidP="00CA069D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E0535" w:rsidRDefault="00EE0535" w:rsidP="00CA069D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77024" behindDoc="0" locked="0" layoutInCell="1" allowOverlap="1">
                  <wp:simplePos x="0" y="0"/>
                  <wp:positionH relativeFrom="margin">
                    <wp:posOffset>243840</wp:posOffset>
                  </wp:positionH>
                  <wp:positionV relativeFrom="margin">
                    <wp:posOffset>34925</wp:posOffset>
                  </wp:positionV>
                  <wp:extent cx="313055" cy="320675"/>
                  <wp:effectExtent l="19050" t="0" r="0" b="0"/>
                  <wp:wrapNone/>
                  <wp:docPr id="1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E0535" w:rsidRDefault="00EE0535" w:rsidP="0001320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3" w:type="dxa"/>
          </w:tcPr>
          <w:p w:rsidR="00EE0535" w:rsidRDefault="00EE0535" w:rsidP="00CF0CA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2" w:type="dxa"/>
          </w:tcPr>
          <w:p w:rsidR="00EE0535" w:rsidRDefault="00EE0535" w:rsidP="00DF1E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P260_g P280 P301+330+331</w:t>
            </w:r>
          </w:p>
          <w:p w:rsidR="00EE0535" w:rsidRDefault="00EE0535" w:rsidP="00DF1E2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935" w:type="dxa"/>
          </w:tcPr>
          <w:p w:rsidR="00EE0535" w:rsidRDefault="008841DF" w:rsidP="00CA069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E0535" w:rsidRPr="00AC60B9" w:rsidTr="00EE0535">
        <w:trPr>
          <w:trHeight w:val="708"/>
        </w:trPr>
        <w:tc>
          <w:tcPr>
            <w:cnfStyle w:val="001000000000"/>
            <w:tcW w:w="2518" w:type="dxa"/>
          </w:tcPr>
          <w:p w:rsidR="00EE0535" w:rsidRDefault="00EE0535" w:rsidP="00E85ED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Salpetersäure </w:t>
            </w:r>
          </w:p>
          <w:p w:rsidR="00EE0535" w:rsidRPr="00AC60B9" w:rsidRDefault="00EE0535" w:rsidP="00E85ED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 = 65%</w:t>
            </w:r>
          </w:p>
        </w:tc>
        <w:tc>
          <w:tcPr>
            <w:tcW w:w="1276" w:type="dxa"/>
          </w:tcPr>
          <w:p w:rsidR="00EE0535" w:rsidRPr="00F33F91" w:rsidRDefault="00EE0535" w:rsidP="00E85EDB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E0535" w:rsidRPr="00AC60B9" w:rsidRDefault="00FC27BF" w:rsidP="00E85EDB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79072" behindDoc="0" locked="0" layoutInCell="1" allowOverlap="1">
                  <wp:simplePos x="0" y="0"/>
                  <wp:positionH relativeFrom="margin">
                    <wp:posOffset>471170</wp:posOffset>
                  </wp:positionH>
                  <wp:positionV relativeFrom="margin">
                    <wp:posOffset>80645</wp:posOffset>
                  </wp:positionV>
                  <wp:extent cx="314960" cy="320675"/>
                  <wp:effectExtent l="19050" t="0" r="8890" b="0"/>
                  <wp:wrapNone/>
                  <wp:docPr id="1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78048" behindDoc="0" locked="0" layoutInCell="1" allowOverlap="1">
                  <wp:simplePos x="0" y="0"/>
                  <wp:positionH relativeFrom="margin">
                    <wp:posOffset>52705</wp:posOffset>
                  </wp:positionH>
                  <wp:positionV relativeFrom="margin">
                    <wp:posOffset>80645</wp:posOffset>
                  </wp:positionV>
                  <wp:extent cx="313690" cy="320675"/>
                  <wp:effectExtent l="19050" t="0" r="0" b="0"/>
                  <wp:wrapNone/>
                  <wp:docPr id="20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E0535" w:rsidRPr="00AC60B9" w:rsidRDefault="00EE0535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H290 H314</w:t>
            </w:r>
          </w:p>
        </w:tc>
        <w:tc>
          <w:tcPr>
            <w:tcW w:w="993" w:type="dxa"/>
          </w:tcPr>
          <w:p w:rsidR="00EE0535" w:rsidRPr="00AC60B9" w:rsidRDefault="00EE0535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EE0535" w:rsidRPr="00AC60B9" w:rsidRDefault="00FC27BF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P260_g </w:t>
            </w:r>
            <w:r w:rsidR="00EE0535"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EE0535" w:rsidRPr="00AC60B9" w:rsidRDefault="00990DBC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2,6</w:t>
            </w:r>
          </w:p>
        </w:tc>
      </w:tr>
      <w:tr w:rsidR="008841DF" w:rsidRPr="008841DF" w:rsidTr="00EE0535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8841DF" w:rsidRDefault="008841DF" w:rsidP="00E85EDB">
            <w:pPr>
              <w:rPr>
                <w:rFonts w:ascii="Verdana" w:hAnsi="Verdana"/>
                <w:b w:val="0"/>
              </w:rPr>
            </w:pPr>
            <w:r w:rsidRPr="008841DF">
              <w:rPr>
                <w:rFonts w:ascii="Verdana" w:hAnsi="Verdana"/>
                <w:b w:val="0"/>
              </w:rPr>
              <w:t>Natriumphosphat</w:t>
            </w:r>
            <w:r>
              <w:rPr>
                <w:rFonts w:ascii="Verdana" w:hAnsi="Verdana"/>
                <w:b w:val="0"/>
              </w:rPr>
              <w:t>-</w:t>
            </w:r>
          </w:p>
          <w:p w:rsidR="008841DF" w:rsidRPr="008841DF" w:rsidRDefault="008841DF" w:rsidP="00E85ED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Dodecahydrat</w:t>
            </w:r>
          </w:p>
        </w:tc>
        <w:tc>
          <w:tcPr>
            <w:tcW w:w="1276" w:type="dxa"/>
          </w:tcPr>
          <w:p w:rsidR="008841DF" w:rsidRPr="008841DF" w:rsidRDefault="008841DF" w:rsidP="00E85EDB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8841DF" w:rsidRPr="008841DF" w:rsidRDefault="008841DF" w:rsidP="00E85EDB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8841DF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83168" behindDoc="0" locked="0" layoutInCell="1" allowOverlap="1">
                  <wp:simplePos x="0" y="0"/>
                  <wp:positionH relativeFrom="margin">
                    <wp:posOffset>246579</wp:posOffset>
                  </wp:positionH>
                  <wp:positionV relativeFrom="margin">
                    <wp:posOffset>38242</wp:posOffset>
                  </wp:positionV>
                  <wp:extent cx="315320" cy="320723"/>
                  <wp:effectExtent l="19050" t="0" r="8530" b="0"/>
                  <wp:wrapNone/>
                  <wp:docPr id="5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8841DF" w:rsidRPr="008841DF" w:rsidRDefault="008841DF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</w:t>
            </w:r>
          </w:p>
        </w:tc>
        <w:tc>
          <w:tcPr>
            <w:tcW w:w="993" w:type="dxa"/>
          </w:tcPr>
          <w:p w:rsidR="008841DF" w:rsidRPr="008841DF" w:rsidRDefault="008841DF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8841DF" w:rsidRPr="008841DF" w:rsidRDefault="008841DF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 P310</w:t>
            </w:r>
          </w:p>
        </w:tc>
        <w:tc>
          <w:tcPr>
            <w:tcW w:w="935" w:type="dxa"/>
          </w:tcPr>
          <w:p w:rsidR="008841DF" w:rsidRPr="008841DF" w:rsidRDefault="008841DF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841DF" w:rsidRPr="008841DF" w:rsidTr="00EE0535">
        <w:trPr>
          <w:trHeight w:val="708"/>
        </w:trPr>
        <w:tc>
          <w:tcPr>
            <w:cnfStyle w:val="001000000000"/>
            <w:tcW w:w="2518" w:type="dxa"/>
          </w:tcPr>
          <w:p w:rsidR="008841DF" w:rsidRDefault="008841DF" w:rsidP="00E85EDB">
            <w:pPr>
              <w:rPr>
                <w:rFonts w:ascii="Verdana" w:hAnsi="Verdana"/>
                <w:b w:val="0"/>
              </w:rPr>
            </w:pPr>
            <w:r w:rsidRPr="008841DF">
              <w:rPr>
                <w:rFonts w:ascii="Verdana" w:hAnsi="Verdana"/>
                <w:b w:val="0"/>
              </w:rPr>
              <w:t>Ammoniummolybdat</w:t>
            </w:r>
            <w:r>
              <w:rPr>
                <w:rFonts w:ascii="Verdana" w:hAnsi="Verdana"/>
                <w:b w:val="0"/>
              </w:rPr>
              <w:t>-</w:t>
            </w:r>
          </w:p>
          <w:p w:rsidR="008841DF" w:rsidRPr="008841DF" w:rsidRDefault="008841DF" w:rsidP="00E85ED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Tetrahydrat</w:t>
            </w:r>
          </w:p>
        </w:tc>
        <w:tc>
          <w:tcPr>
            <w:tcW w:w="1276" w:type="dxa"/>
          </w:tcPr>
          <w:p w:rsidR="008841DF" w:rsidRPr="008841DF" w:rsidRDefault="008841DF" w:rsidP="00E85EDB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8841DF" w:rsidRPr="008841DF" w:rsidRDefault="008841DF" w:rsidP="00E85EDB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81120" behindDoc="0" locked="0" layoutInCell="1" allowOverlap="1">
                  <wp:simplePos x="0" y="0"/>
                  <wp:positionH relativeFrom="margin">
                    <wp:posOffset>243840</wp:posOffset>
                  </wp:positionH>
                  <wp:positionV relativeFrom="margin">
                    <wp:posOffset>60325</wp:posOffset>
                  </wp:positionV>
                  <wp:extent cx="314325" cy="320675"/>
                  <wp:effectExtent l="19050" t="0" r="9525" b="0"/>
                  <wp:wrapNone/>
                  <wp:docPr id="5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8841DF" w:rsidRPr="008841DF" w:rsidRDefault="008841DF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H315 H319 H335</w:t>
            </w:r>
          </w:p>
        </w:tc>
        <w:tc>
          <w:tcPr>
            <w:tcW w:w="993" w:type="dxa"/>
          </w:tcPr>
          <w:p w:rsidR="008841DF" w:rsidRPr="008841DF" w:rsidRDefault="008841DF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8841DF" w:rsidRPr="008841DF" w:rsidRDefault="008841DF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P261_s P302+352 P305+351+338 P321 P405 P501</w:t>
            </w:r>
          </w:p>
        </w:tc>
        <w:tc>
          <w:tcPr>
            <w:tcW w:w="935" w:type="dxa"/>
          </w:tcPr>
          <w:p w:rsidR="008841DF" w:rsidRPr="008841DF" w:rsidRDefault="008841DF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B4178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  <w:tr w:rsidR="00A54CA1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A54CA1" w:rsidRDefault="008841DF" w:rsidP="00F00F7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Coca-Cola</w:t>
            </w:r>
          </w:p>
        </w:tc>
      </w:tr>
      <w:tr w:rsidR="00B567D5" w:rsidTr="006133D7">
        <w:trPr>
          <w:trHeight w:val="454"/>
        </w:trPr>
        <w:tc>
          <w:tcPr>
            <w:cnfStyle w:val="001000000000"/>
            <w:tcW w:w="10606" w:type="dxa"/>
          </w:tcPr>
          <w:p w:rsidR="00B567D5" w:rsidRDefault="008841DF" w:rsidP="00B4064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Aluminiumoxid</w:t>
            </w:r>
          </w:p>
        </w:tc>
      </w:tr>
      <w:tr w:rsidR="00E6219D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E6219D" w:rsidRDefault="008841DF" w:rsidP="00F00F7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Phosphorsäure w = 1% (≈0,1 mol∙l</w:t>
            </w:r>
            <w:r w:rsidRPr="008841DF">
              <w:rPr>
                <w:rFonts w:ascii="Verdana" w:hAnsi="Verdana"/>
                <w:b w:val="0"/>
                <w:vertAlign w:val="superscript"/>
              </w:rPr>
              <w:t>-1</w:t>
            </w:r>
            <w:r>
              <w:rPr>
                <w:rFonts w:ascii="Verdana" w:hAnsi="Verdana"/>
                <w:b w:val="0"/>
              </w:rPr>
              <w:t>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B40645" w:rsidRDefault="00B40645">
      <w:pPr>
        <w:rPr>
          <w:rFonts w:ascii="Verdana" w:hAnsi="Verdana"/>
          <w:b/>
        </w:rPr>
      </w:pPr>
    </w:p>
    <w:p w:rsidR="00227C45" w:rsidRDefault="00227C45">
      <w:pPr>
        <w:rPr>
          <w:rFonts w:ascii="Verdana" w:hAnsi="Verdana"/>
          <w:b/>
        </w:rPr>
      </w:pPr>
    </w:p>
    <w:p w:rsidR="009A0995" w:rsidRDefault="009A0995">
      <w:pPr>
        <w:rPr>
          <w:rFonts w:ascii="Verdana" w:hAnsi="Verdana"/>
          <w:b/>
        </w:rPr>
      </w:pPr>
    </w:p>
    <w:p w:rsidR="002E3C5F" w:rsidRDefault="001653C7" w:rsidP="002E3C5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Beschreibung der Durchführung</w:t>
      </w:r>
    </w:p>
    <w:p w:rsidR="002E3C5F" w:rsidRDefault="002E3C5F" w:rsidP="00227C45">
      <w:pPr>
        <w:rPr>
          <w:rFonts w:ascii="Verdana" w:hAnsi="Verdana"/>
          <w:b/>
        </w:rPr>
      </w:pPr>
    </w:p>
    <w:p w:rsidR="00227C45" w:rsidRPr="00227C45" w:rsidRDefault="00227C45" w:rsidP="00227C4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ind w:left="369" w:right="369" w:hanging="369"/>
        <w:jc w:val="both"/>
        <w:rPr>
          <w:rFonts w:ascii="Verdana" w:hAnsi="Verdana"/>
          <w:i/>
        </w:rPr>
      </w:pPr>
      <w:r w:rsidRPr="00227C45">
        <w:rPr>
          <w:rFonts w:ascii="Verdana" w:hAnsi="Verdana"/>
          <w:i/>
        </w:rPr>
        <w:t>a)</w:t>
      </w:r>
      <w:r w:rsidRPr="004E2B4F">
        <w:rPr>
          <w:rFonts w:ascii="Verdana" w:hAnsi="Verdana"/>
          <w:i/>
          <w:sz w:val="22"/>
          <w:szCs w:val="22"/>
        </w:rPr>
        <w:t xml:space="preserve"> </w:t>
      </w:r>
      <w:r w:rsidRPr="00227C45">
        <w:rPr>
          <w:rFonts w:ascii="Verdana" w:hAnsi="Verdana"/>
          <w:i/>
        </w:rPr>
        <w:t>In ein Reagenzglas gibt man 5 ml Calciumhydroxidlösung und versetzt diese tropfenweise mit 1%iger Phosphorsäure.</w:t>
      </w:r>
    </w:p>
    <w:p w:rsidR="00227C45" w:rsidRPr="00227C45" w:rsidRDefault="00227C45" w:rsidP="00227C4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ind w:left="369" w:right="369" w:hanging="369"/>
        <w:jc w:val="both"/>
        <w:rPr>
          <w:rFonts w:ascii="Verdana" w:hAnsi="Verdana"/>
          <w:i/>
        </w:rPr>
      </w:pPr>
      <w:r w:rsidRPr="00227C45">
        <w:rPr>
          <w:rFonts w:ascii="Verdana" w:hAnsi="Verdana"/>
          <w:i/>
        </w:rPr>
        <w:t>b) In ein Reagenzglas gibt man 5 ml 10%iger Phosphorsäure, in ein zweites 5 ml Natriumphospha</w:t>
      </w:r>
      <w:r w:rsidRPr="00227C45">
        <w:rPr>
          <w:rFonts w:ascii="Verdana" w:hAnsi="Verdana"/>
          <w:i/>
        </w:rPr>
        <w:t>t</w:t>
      </w:r>
      <w:r w:rsidRPr="00227C45">
        <w:rPr>
          <w:rFonts w:ascii="Verdana" w:hAnsi="Verdana"/>
          <w:i/>
        </w:rPr>
        <w:t>lösung. Beide Reagenzgläser werden daraufhin mit je 1 ml 65%iger Salpetersäure und 1 ml</w:t>
      </w:r>
      <w:r>
        <w:rPr>
          <w:rFonts w:ascii="Verdana" w:hAnsi="Verdana"/>
          <w:i/>
        </w:rPr>
        <w:t xml:space="preserve"> 2% iger</w:t>
      </w:r>
      <w:r w:rsidRPr="00227C45">
        <w:rPr>
          <w:rFonts w:ascii="Verdana" w:hAnsi="Verdana"/>
          <w:i/>
        </w:rPr>
        <w:t xml:space="preserve"> Ammoniummolybdatlösung versetzt.</w:t>
      </w:r>
    </w:p>
    <w:p w:rsidR="00227C45" w:rsidRPr="00227C45" w:rsidRDefault="00227C45" w:rsidP="00227C4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ind w:left="369" w:right="369" w:hanging="369"/>
        <w:jc w:val="both"/>
        <w:rPr>
          <w:rFonts w:ascii="Verdana" w:hAnsi="Verdana"/>
          <w:i/>
        </w:rPr>
      </w:pPr>
      <w:r w:rsidRPr="00227C45">
        <w:rPr>
          <w:rFonts w:ascii="Verdana" w:hAnsi="Verdana"/>
          <w:i/>
        </w:rPr>
        <w:t>c) In ein Becherglas (50 ml) gibt man etwa 20 ml Cola-Getränk und versetzt dieses mit 2 g Alum</w:t>
      </w:r>
      <w:r w:rsidRPr="00227C45">
        <w:rPr>
          <w:rFonts w:ascii="Verdana" w:hAnsi="Verdana"/>
          <w:i/>
        </w:rPr>
        <w:t>i</w:t>
      </w:r>
      <w:r w:rsidRPr="00227C45">
        <w:rPr>
          <w:rFonts w:ascii="Verdana" w:hAnsi="Verdana"/>
          <w:i/>
        </w:rPr>
        <w:t>niumoxid; diese Aufschlämmung wird für 5 Minuten gerührt und dann filtriert. 5 ml des Filtrats versetzt man im Reagenzglas mit 1 ml 10%iger Salpetersäure und 1 ml Ammoniummolybdatl</w:t>
      </w:r>
      <w:r w:rsidRPr="00227C45">
        <w:rPr>
          <w:rFonts w:ascii="Verdana" w:hAnsi="Verdana"/>
          <w:i/>
        </w:rPr>
        <w:t>ö</w:t>
      </w:r>
      <w:r w:rsidRPr="00227C45">
        <w:rPr>
          <w:rFonts w:ascii="Verdana" w:hAnsi="Verdana"/>
          <w:i/>
        </w:rPr>
        <w:t>sung.</w:t>
      </w:r>
    </w:p>
    <w:p w:rsidR="008C7699" w:rsidRDefault="008C7699">
      <w:pPr>
        <w:rPr>
          <w:rFonts w:ascii="Verdana" w:hAnsi="Verdana"/>
          <w:i/>
        </w:rPr>
      </w:pPr>
    </w:p>
    <w:p w:rsidR="005A1819" w:rsidRPr="006279E6" w:rsidRDefault="005A1819">
      <w:pPr>
        <w:rPr>
          <w:rFonts w:ascii="Verdana" w:hAnsi="Verdana"/>
          <w:i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4D5A9F" w:rsidRDefault="004D5A9F" w:rsidP="008C7699">
      <w:pPr>
        <w:rPr>
          <w:rFonts w:ascii="Verdana" w:hAnsi="Verdana"/>
          <w:i/>
        </w:rPr>
      </w:pPr>
      <w:r w:rsidRPr="004D5A9F">
        <w:rPr>
          <w:rFonts w:ascii="Verdana" w:hAnsi="Verdana"/>
          <w:i/>
        </w:rPr>
        <w:t>keine</w:t>
      </w:r>
    </w:p>
    <w:p w:rsidR="004D5A9F" w:rsidRDefault="004D5A9F" w:rsidP="008C7699">
      <w:pPr>
        <w:rPr>
          <w:rFonts w:ascii="Verdana" w:hAnsi="Verdana"/>
          <w:b/>
        </w:rPr>
      </w:pPr>
    </w:p>
    <w:p w:rsidR="000769AF" w:rsidRDefault="000769AF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227C45" w:rsidRPr="00227C45" w:rsidRDefault="00227C45" w:rsidP="00227C4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227C45">
        <w:rPr>
          <w:rFonts w:ascii="Verdana" w:hAnsi="Verdana"/>
          <w:i/>
        </w:rPr>
        <w:t xml:space="preserve">Lösungen neutralisieren und über das Abwasser entsorgen. </w:t>
      </w:r>
    </w:p>
    <w:p w:rsidR="00F00F76" w:rsidRDefault="00F00F76">
      <w:pPr>
        <w:rPr>
          <w:rFonts w:ascii="Verdana" w:hAnsi="Verdana"/>
          <w:b/>
        </w:rPr>
      </w:pPr>
    </w:p>
    <w:p w:rsidR="00227C45" w:rsidRDefault="00227C45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227C4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227C4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Kalklauge ist durch die Lehrkraft herzustellen.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27C45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27C4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D5A9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0769AF" w:rsidRPr="00A33993" w:rsidRDefault="000769AF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227C45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2584450</wp:posOffset>
            </wp:positionH>
            <wp:positionV relativeFrom="margin">
              <wp:posOffset>6210300</wp:posOffset>
            </wp:positionV>
            <wp:extent cx="389890" cy="40259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872490</wp:posOffset>
            </wp:positionH>
            <wp:positionV relativeFrom="margin">
              <wp:posOffset>6210300</wp:posOffset>
            </wp:positionV>
            <wp:extent cx="389890" cy="40259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1A2459" w:rsidRPr="001A2459" w:rsidRDefault="001A2459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i/>
        </w:rPr>
        <w:t xml:space="preserve">Schutzbrille tragen </w:t>
      </w:r>
      <w:r>
        <w:rPr>
          <w:rFonts w:ascii="Verdana" w:hAnsi="Verdana"/>
          <w:i/>
        </w:rPr>
        <w:tab/>
      </w:r>
      <w:r w:rsidR="000F5CEC">
        <w:rPr>
          <w:rFonts w:ascii="Verdana" w:hAnsi="Verdana"/>
          <w:i/>
        </w:rPr>
        <w:t xml:space="preserve">     </w:t>
      </w:r>
      <w:r>
        <w:rPr>
          <w:rFonts w:ascii="Verdana" w:hAnsi="Verdana"/>
          <w:i/>
        </w:rPr>
        <w:t>Schutzhandschuhe tragen</w:t>
      </w:r>
      <w:r w:rsidR="00227C45">
        <w:rPr>
          <w:rFonts w:ascii="Verdana" w:hAnsi="Verdana"/>
          <w:i/>
        </w:rPr>
        <w:t xml:space="preserve">       </w:t>
      </w:r>
      <w:r w:rsidR="004F50E9">
        <w:rPr>
          <w:rFonts w:ascii="Verdana" w:hAnsi="Verdana"/>
          <w:i/>
        </w:rPr>
        <w:t xml:space="preserve">   </w:t>
      </w:r>
    </w:p>
    <w:p w:rsidR="00382839" w:rsidRDefault="00382839">
      <w:pPr>
        <w:rPr>
          <w:rFonts w:ascii="Verdana" w:hAnsi="Verdana"/>
          <w:b/>
        </w:rPr>
      </w:pPr>
    </w:p>
    <w:p w:rsidR="00940415" w:rsidRDefault="00940415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5A1819" w:rsidRDefault="00C0045F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1A2459">
        <w:rPr>
          <w:rFonts w:ascii="Verdana" w:hAnsi="Verdana"/>
          <w:i/>
        </w:rPr>
        <w:t xml:space="preserve">; die Tätigkeitsbeschränkungen für Schülerinnen und </w:t>
      </w:r>
      <w:r w:rsidR="00645873">
        <w:rPr>
          <w:rFonts w:ascii="Verdana" w:hAnsi="Verdana"/>
          <w:i/>
        </w:rPr>
        <w:t xml:space="preserve">Schüler </w:t>
      </w:r>
      <w:r w:rsidR="000F5CEC">
        <w:rPr>
          <w:rFonts w:ascii="Verdana" w:hAnsi="Verdana"/>
          <w:i/>
        </w:rPr>
        <w:t>werden beachtet.</w:t>
      </w:r>
      <w:r>
        <w:rPr>
          <w:rFonts w:ascii="Verdana" w:hAnsi="Verdana"/>
          <w:i/>
        </w:rPr>
        <w:t xml:space="preserve"> </w:t>
      </w:r>
    </w:p>
    <w:p w:rsidR="00645873" w:rsidRDefault="00645873">
      <w:pPr>
        <w:rPr>
          <w:rFonts w:ascii="Arial" w:hAnsi="Arial"/>
        </w:rPr>
      </w:pPr>
    </w:p>
    <w:p w:rsidR="00227C45" w:rsidRDefault="00227C45">
      <w:pPr>
        <w:rPr>
          <w:rFonts w:ascii="Arial" w:hAnsi="Arial"/>
        </w:rPr>
      </w:pPr>
    </w:p>
    <w:p w:rsidR="00227C45" w:rsidRDefault="00227C45">
      <w:pPr>
        <w:rPr>
          <w:rFonts w:ascii="Arial" w:hAnsi="Arial"/>
        </w:rPr>
      </w:pPr>
    </w:p>
    <w:p w:rsidR="00227C45" w:rsidRDefault="00227C45">
      <w:pPr>
        <w:rPr>
          <w:rFonts w:ascii="Arial" w:hAnsi="Arial"/>
        </w:rPr>
      </w:pPr>
    </w:p>
    <w:p w:rsidR="00227C45" w:rsidRDefault="00227C45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8841DF" w:rsidRPr="008841DF" w:rsidRDefault="008841DF" w:rsidP="008841DF">
      <w:pPr>
        <w:rPr>
          <w:rFonts w:ascii="Verdana" w:hAnsi="Verdana"/>
          <w:sz w:val="16"/>
          <w:szCs w:val="16"/>
        </w:rPr>
      </w:pPr>
    </w:p>
    <w:p w:rsidR="005B37FE" w:rsidRPr="005B37FE" w:rsidRDefault="005B37FE" w:rsidP="005B37FE">
      <w:pPr>
        <w:rPr>
          <w:rFonts w:ascii="Verdana" w:hAnsi="Verdana"/>
          <w:sz w:val="16"/>
          <w:szCs w:val="16"/>
        </w:rPr>
      </w:pPr>
    </w:p>
    <w:p w:rsidR="005B37FE" w:rsidRDefault="003C2829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H272</w:t>
      </w:r>
      <w:r w:rsidR="005B37FE">
        <w:rPr>
          <w:rFonts w:ascii="Verdana" w:hAnsi="Verdana"/>
          <w:sz w:val="16"/>
          <w:szCs w:val="16"/>
          <w:lang w:eastAsia="zh-CN"/>
        </w:rPr>
        <w:tab/>
      </w:r>
      <w:r w:rsidR="005B37FE">
        <w:rPr>
          <w:rFonts w:ascii="Verdana" w:hAnsi="Verdana"/>
          <w:sz w:val="16"/>
          <w:szCs w:val="16"/>
          <w:lang w:eastAsia="zh-CN"/>
        </w:rPr>
        <w:tab/>
      </w:r>
      <w:r w:rsidR="005B37FE">
        <w:rPr>
          <w:rFonts w:ascii="Verdana" w:hAnsi="Verdana"/>
          <w:sz w:val="16"/>
          <w:szCs w:val="16"/>
          <w:lang w:eastAsia="zh-CN"/>
        </w:rPr>
        <w:tab/>
      </w:r>
      <w:r w:rsidR="00FC27BF"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5B37FE" w:rsidRDefault="005B37FE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B37FE">
        <w:rPr>
          <w:rFonts w:ascii="Verdana" w:hAnsi="Verdana"/>
          <w:sz w:val="16"/>
          <w:szCs w:val="16"/>
        </w:rPr>
        <w:t>H290</w:t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5B37FE" w:rsidRDefault="005B37FE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B37FE">
        <w:rPr>
          <w:rFonts w:ascii="Verdana" w:hAnsi="Verdana"/>
          <w:sz w:val="16"/>
          <w:szCs w:val="16"/>
        </w:rPr>
        <w:t>H302</w:t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5B37FE" w:rsidRDefault="005B37FE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B37FE">
        <w:rPr>
          <w:rFonts w:ascii="Verdana" w:hAnsi="Verdana"/>
          <w:sz w:val="16"/>
          <w:szCs w:val="16"/>
        </w:rPr>
        <w:t>H314</w:t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5B37FE" w:rsidRDefault="005B37FE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B37FE">
        <w:rPr>
          <w:rFonts w:ascii="Verdana" w:hAnsi="Verdana"/>
          <w:sz w:val="16"/>
          <w:szCs w:val="16"/>
        </w:rPr>
        <w:t>H315</w:t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3C2829" w:rsidRDefault="003C2829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H318</w:t>
      </w:r>
      <w:r w:rsidR="00FC27BF">
        <w:rPr>
          <w:rFonts w:ascii="Verdana" w:hAnsi="Verdana"/>
          <w:sz w:val="16"/>
          <w:szCs w:val="16"/>
        </w:rPr>
        <w:tab/>
      </w:r>
      <w:r w:rsidR="00FC27BF">
        <w:rPr>
          <w:rFonts w:ascii="Verdana" w:hAnsi="Verdana"/>
          <w:sz w:val="16"/>
          <w:szCs w:val="16"/>
        </w:rPr>
        <w:tab/>
      </w:r>
      <w:r w:rsidR="00FC27BF">
        <w:rPr>
          <w:rFonts w:ascii="Verdana" w:hAnsi="Verdana"/>
          <w:sz w:val="16"/>
          <w:szCs w:val="16"/>
        </w:rPr>
        <w:tab/>
      </w:r>
      <w:r w:rsidR="00FC27BF"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5B37FE" w:rsidRDefault="005B37FE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H319</w:t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F00F76" w:rsidRPr="005B37FE" w:rsidRDefault="003C2829" w:rsidP="005B37FE">
      <w:pP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H335</w:t>
      </w:r>
      <w:r w:rsidR="00FC27BF">
        <w:rPr>
          <w:rFonts w:ascii="Verdana" w:hAnsi="Verdana"/>
          <w:sz w:val="16"/>
          <w:szCs w:val="16"/>
          <w:lang w:eastAsia="zh-CN"/>
        </w:rPr>
        <w:tab/>
      </w:r>
      <w:r w:rsidR="00FC27BF">
        <w:rPr>
          <w:rFonts w:ascii="Verdana" w:hAnsi="Verdana"/>
          <w:sz w:val="16"/>
          <w:szCs w:val="16"/>
          <w:lang w:eastAsia="zh-CN"/>
        </w:rPr>
        <w:tab/>
      </w:r>
      <w:r w:rsidR="00FC27BF">
        <w:rPr>
          <w:rFonts w:ascii="Verdana" w:hAnsi="Verdana"/>
          <w:sz w:val="16"/>
          <w:szCs w:val="16"/>
          <w:lang w:eastAsia="zh-CN"/>
        </w:rPr>
        <w:tab/>
      </w:r>
      <w:r w:rsidR="00FC27BF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F00F76" w:rsidRDefault="00F00F76" w:rsidP="00F00F76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</w:rPr>
      </w:pPr>
    </w:p>
    <w:p w:rsidR="005B37FE" w:rsidRDefault="005B37FE" w:rsidP="0064587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P260_g</w:t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 w:rsidRPr="00693B6E">
        <w:rPr>
          <w:rFonts w:ascii="Verdana" w:hAnsi="Verdana"/>
          <w:sz w:val="16"/>
          <w:szCs w:val="16"/>
          <w:lang w:eastAsia="zh-CN"/>
        </w:rPr>
        <w:t>Gas/Nebel/Dampf/Aerosol nicht einatmen.</w:t>
      </w:r>
      <w:r w:rsidR="006279E6">
        <w:rPr>
          <w:rFonts w:ascii="Verdana" w:hAnsi="Verdana"/>
          <w:sz w:val="16"/>
          <w:szCs w:val="16"/>
        </w:rPr>
        <w:tab/>
      </w:r>
    </w:p>
    <w:p w:rsidR="005B37FE" w:rsidRPr="00FC27BF" w:rsidRDefault="003C2829" w:rsidP="0064587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FC27BF">
        <w:rPr>
          <w:rFonts w:ascii="Verdana" w:hAnsi="Verdana"/>
          <w:sz w:val="16"/>
          <w:szCs w:val="16"/>
        </w:rPr>
        <w:t>P261_s</w:t>
      </w:r>
      <w:r w:rsidR="006279E6" w:rsidRPr="00FC27BF">
        <w:rPr>
          <w:rFonts w:ascii="Verdana" w:hAnsi="Verdana"/>
          <w:sz w:val="16"/>
          <w:szCs w:val="16"/>
        </w:rPr>
        <w:tab/>
      </w:r>
      <w:r w:rsidR="006279E6" w:rsidRPr="00FC27BF">
        <w:rPr>
          <w:rFonts w:ascii="Verdana" w:hAnsi="Verdana"/>
          <w:sz w:val="16"/>
          <w:szCs w:val="16"/>
        </w:rPr>
        <w:tab/>
      </w:r>
      <w:r w:rsidR="006279E6" w:rsidRPr="00FC27BF">
        <w:rPr>
          <w:rFonts w:ascii="Verdana" w:hAnsi="Verdana"/>
          <w:sz w:val="16"/>
          <w:szCs w:val="16"/>
        </w:rPr>
        <w:tab/>
      </w:r>
      <w:r w:rsidRPr="00FC27BF">
        <w:rPr>
          <w:rFonts w:ascii="Verdana" w:hAnsi="Verdana"/>
          <w:sz w:val="16"/>
          <w:szCs w:val="16"/>
          <w:lang w:eastAsia="zh-CN"/>
        </w:rPr>
        <w:t>Einatmen von Staub/Rauch/Aerosol vermeiden</w:t>
      </w:r>
      <w:r w:rsidR="00FC27BF">
        <w:rPr>
          <w:rFonts w:ascii="Verdana" w:hAnsi="Verdana"/>
          <w:sz w:val="16"/>
          <w:szCs w:val="16"/>
          <w:lang w:eastAsia="zh-CN"/>
        </w:rPr>
        <w:t>.</w:t>
      </w:r>
    </w:p>
    <w:p w:rsidR="00645873" w:rsidRPr="00C3557D" w:rsidRDefault="00645873" w:rsidP="0064587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3557D">
        <w:rPr>
          <w:rFonts w:ascii="Verdana" w:hAnsi="Verdana"/>
          <w:sz w:val="16"/>
          <w:szCs w:val="16"/>
        </w:rPr>
        <w:t>P280</w:t>
      </w:r>
      <w:r w:rsidRPr="00C3557D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3557D">
        <w:rPr>
          <w:rFonts w:ascii="Verdana" w:hAnsi="Verdana"/>
          <w:sz w:val="16"/>
          <w:szCs w:val="16"/>
        </w:rPr>
        <w:t>Schutzhandschuhe / Schutzkleidun</w:t>
      </w:r>
      <w:r>
        <w:rPr>
          <w:rFonts w:ascii="Verdana" w:hAnsi="Verdana"/>
          <w:sz w:val="16"/>
          <w:szCs w:val="16"/>
        </w:rPr>
        <w:t>g / Augenschutz</w:t>
      </w:r>
      <w:r w:rsidRPr="00C3557D">
        <w:rPr>
          <w:rFonts w:ascii="Verdana" w:hAnsi="Verdana"/>
          <w:sz w:val="16"/>
          <w:szCs w:val="16"/>
        </w:rPr>
        <w:t xml:space="preserve"> tragen.</w:t>
      </w:r>
    </w:p>
    <w:p w:rsidR="00645873" w:rsidRDefault="00645873" w:rsidP="00F00F7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P301+330+331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5B37FE" w:rsidRDefault="005B37FE" w:rsidP="00F00F7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P302+352</w:t>
      </w:r>
      <w:r w:rsidR="006279E6">
        <w:rPr>
          <w:rFonts w:ascii="Verdana" w:hAnsi="Verdana"/>
          <w:sz w:val="16"/>
          <w:szCs w:val="16"/>
          <w:lang w:eastAsia="zh-CN"/>
        </w:rPr>
        <w:tab/>
      </w:r>
      <w:r w:rsidR="006279E6">
        <w:rPr>
          <w:rFonts w:ascii="Verdana" w:hAnsi="Verdana"/>
          <w:sz w:val="16"/>
          <w:szCs w:val="16"/>
          <w:lang w:eastAsia="zh-CN"/>
        </w:rPr>
        <w:tab/>
        <w:t>Bei Berührung mit der Haut</w:t>
      </w:r>
      <w:r w:rsidR="006279E6" w:rsidRPr="00693B6E">
        <w:rPr>
          <w:rFonts w:ascii="Verdana" w:hAnsi="Verdana"/>
          <w:sz w:val="16"/>
          <w:szCs w:val="16"/>
          <w:lang w:eastAsia="zh-CN"/>
        </w:rPr>
        <w:t>: Mit viel Wasser</w:t>
      </w:r>
      <w:r w:rsidR="006279E6">
        <w:rPr>
          <w:rFonts w:ascii="Verdana" w:hAnsi="Verdana"/>
          <w:sz w:val="16"/>
          <w:szCs w:val="16"/>
          <w:lang w:eastAsia="zh-CN"/>
        </w:rPr>
        <w:t xml:space="preserve"> und Seife</w:t>
      </w:r>
      <w:r w:rsidR="006279E6"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3C2829" w:rsidRPr="00C3557D" w:rsidRDefault="003C2829" w:rsidP="003C282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3557D">
        <w:rPr>
          <w:rFonts w:ascii="Verdana" w:hAnsi="Verdana"/>
          <w:sz w:val="16"/>
          <w:szCs w:val="16"/>
        </w:rPr>
        <w:t>P305+351+338</w:t>
      </w:r>
      <w:r w:rsidRPr="00C3557D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3557D">
        <w:rPr>
          <w:rFonts w:ascii="Verdana" w:hAnsi="Verdana"/>
          <w:sz w:val="16"/>
          <w:szCs w:val="16"/>
        </w:rPr>
        <w:t xml:space="preserve">Bei Kontakt mit den Augen: Einige Minuten lang behutsam mit Wasser spülen. Vorhandene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3557D">
        <w:rPr>
          <w:rFonts w:ascii="Verdana" w:hAnsi="Verdana"/>
          <w:sz w:val="16"/>
          <w:szCs w:val="16"/>
        </w:rPr>
        <w:t>Kontaktlinsen nach Möglichkeit entfernen. Weiter spülen.</w:t>
      </w:r>
    </w:p>
    <w:p w:rsidR="003C2829" w:rsidRPr="001A2459" w:rsidRDefault="003C2829" w:rsidP="003C282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P309+310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140774">
        <w:rPr>
          <w:rFonts w:ascii="Verdana" w:hAnsi="Verdana" w:cs="Arial"/>
          <w:sz w:val="16"/>
          <w:szCs w:val="16"/>
        </w:rPr>
        <w:t>Bei Exposition oder Unwohlsein: Sofort Giftinforma</w:t>
      </w:r>
      <w:r>
        <w:rPr>
          <w:rFonts w:ascii="Verdana" w:hAnsi="Verdana" w:cs="Arial"/>
          <w:sz w:val="16"/>
          <w:szCs w:val="16"/>
        </w:rPr>
        <w:t>tionszentrum oder Arzt anrufen.</w:t>
      </w:r>
    </w:p>
    <w:p w:rsidR="003C2829" w:rsidRDefault="003C2829" w:rsidP="003C282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2235"/>
        </w:tabs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P310                               </w:t>
      </w:r>
      <w:r>
        <w:rPr>
          <w:rFonts w:ascii="Verdana" w:hAnsi="Verdana"/>
          <w:sz w:val="16"/>
          <w:szCs w:val="16"/>
          <w:lang w:eastAsia="zh-CN"/>
        </w:rPr>
        <w:t>Sofort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</w:t>
      </w:r>
      <w:r>
        <w:rPr>
          <w:rFonts w:ascii="Verdana" w:hAnsi="Verdana"/>
          <w:sz w:val="16"/>
          <w:szCs w:val="16"/>
          <w:lang w:eastAsia="zh-CN"/>
        </w:rPr>
        <w:t xml:space="preserve"> </w:t>
      </w:r>
      <w:r w:rsidRPr="00693B6E">
        <w:rPr>
          <w:rFonts w:ascii="Verdana" w:hAnsi="Verdana"/>
          <w:sz w:val="16"/>
          <w:szCs w:val="16"/>
          <w:lang w:eastAsia="zh-CN"/>
        </w:rPr>
        <w:t>anrufen.</w:t>
      </w:r>
    </w:p>
    <w:p w:rsidR="003C2829" w:rsidRDefault="003C2829" w:rsidP="0064587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P321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Besondere Behandlung</w:t>
      </w:r>
      <w:r>
        <w:rPr>
          <w:rFonts w:ascii="Verdana" w:hAnsi="Verdana"/>
          <w:sz w:val="16"/>
          <w:szCs w:val="16"/>
          <w:lang w:eastAsia="zh-CN"/>
        </w:rPr>
        <w:t>: gut verschlossen halten</w:t>
      </w:r>
    </w:p>
    <w:p w:rsidR="003C2829" w:rsidRDefault="003C2829" w:rsidP="0064587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P405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Unter Verschluss aufbewahren.</w:t>
      </w:r>
    </w:p>
    <w:p w:rsidR="00645873" w:rsidRPr="00C3557D" w:rsidRDefault="003C2829" w:rsidP="0064587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P501</w:t>
      </w:r>
      <w:r w:rsidR="00645873" w:rsidRPr="003C1F6C">
        <w:rPr>
          <w:rFonts w:ascii="Verdana" w:hAnsi="Verdana"/>
          <w:sz w:val="16"/>
          <w:szCs w:val="16"/>
        </w:rPr>
        <w:tab/>
      </w:r>
      <w:r w:rsidR="00645873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Inhalt/Behälter der örtlichen Sammelstelle für Gefahrstoffe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3C2829" w:rsidRPr="003C2829" w:rsidRDefault="003C2829" w:rsidP="003C2829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  <w:lang w:val="de-CH"/>
        </w:rPr>
      </w:pPr>
    </w:p>
    <w:p w:rsidR="009A0995" w:rsidRPr="003C2829" w:rsidRDefault="009A0995">
      <w:pPr>
        <w:rPr>
          <w:rFonts w:ascii="Verdana" w:hAnsi="Verdana"/>
          <w:lang w:val="de-CH"/>
        </w:rPr>
      </w:pPr>
    </w:p>
    <w:p w:rsidR="00C0045F" w:rsidRPr="003C2829" w:rsidRDefault="00C0045F">
      <w:pPr>
        <w:rPr>
          <w:rFonts w:ascii="Verdana" w:hAnsi="Verdana"/>
          <w:lang w:val="de-CH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A66175" w:rsidRDefault="00A66175">
      <w:pPr>
        <w:rPr>
          <w:rFonts w:ascii="Arial" w:hAnsi="Arial"/>
          <w:sz w:val="24"/>
        </w:rPr>
      </w:pPr>
    </w:p>
    <w:p w:rsidR="001A2459" w:rsidRDefault="001A2459">
      <w:pPr>
        <w:rPr>
          <w:rFonts w:ascii="Arial" w:hAnsi="Arial"/>
          <w:sz w:val="24"/>
        </w:rPr>
      </w:pPr>
    </w:p>
    <w:p w:rsidR="00143396" w:rsidRDefault="00143396">
      <w:pPr>
        <w:rPr>
          <w:rFonts w:ascii="Arial" w:hAnsi="Arial"/>
          <w:sz w:val="24"/>
        </w:rPr>
      </w:pPr>
    </w:p>
    <w:p w:rsidR="005A1819" w:rsidRDefault="005A1819">
      <w:pPr>
        <w:rPr>
          <w:rFonts w:ascii="Arial" w:hAnsi="Arial"/>
          <w:sz w:val="24"/>
        </w:rPr>
      </w:pPr>
    </w:p>
    <w:p w:rsidR="00645873" w:rsidRDefault="00645873">
      <w:pPr>
        <w:rPr>
          <w:rFonts w:ascii="Arial" w:hAnsi="Arial"/>
          <w:sz w:val="24"/>
        </w:rPr>
      </w:pPr>
    </w:p>
    <w:p w:rsidR="00C0045F" w:rsidRDefault="00C0045F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C0045F" w:rsidRDefault="00C0045F">
      <w:pPr>
        <w:rPr>
          <w:rFonts w:ascii="Verdana" w:hAnsi="Verdana"/>
        </w:rPr>
      </w:pPr>
    </w:p>
    <w:p w:rsidR="00645873" w:rsidRDefault="00645873">
      <w:pPr>
        <w:rPr>
          <w:rFonts w:ascii="Verdana" w:hAnsi="Verdana"/>
        </w:rPr>
      </w:pPr>
    </w:p>
    <w:p w:rsidR="005A1819" w:rsidRDefault="005A1819">
      <w:pPr>
        <w:rPr>
          <w:rFonts w:ascii="Verdana" w:hAnsi="Verdana"/>
        </w:rPr>
      </w:pPr>
    </w:p>
    <w:p w:rsidR="00645873" w:rsidRDefault="00645873">
      <w:pPr>
        <w:rPr>
          <w:rFonts w:ascii="Verdana" w:hAnsi="Verdana"/>
        </w:rPr>
      </w:pPr>
    </w:p>
    <w:p w:rsidR="009A0995" w:rsidRDefault="009A0995">
      <w:pPr>
        <w:rPr>
          <w:rFonts w:ascii="Verdana" w:hAnsi="Verdana"/>
        </w:rPr>
      </w:pPr>
    </w:p>
    <w:p w:rsidR="00143396" w:rsidRDefault="00143396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645873" w:rsidRDefault="00645873" w:rsidP="00D12FDC">
      <w:pPr>
        <w:rPr>
          <w:rFonts w:ascii="Verdana" w:hAnsi="Verdana"/>
        </w:rPr>
      </w:pPr>
    </w:p>
    <w:p w:rsidR="00645873" w:rsidRDefault="00645873" w:rsidP="00D12FDC">
      <w:pPr>
        <w:rPr>
          <w:rFonts w:ascii="Verdana" w:hAnsi="Verdana"/>
        </w:rPr>
      </w:pPr>
    </w:p>
    <w:p w:rsidR="00227C45" w:rsidRDefault="00227C45" w:rsidP="00D12FDC">
      <w:pPr>
        <w:rPr>
          <w:rFonts w:ascii="Verdana" w:hAnsi="Verdana"/>
        </w:rPr>
      </w:pPr>
    </w:p>
    <w:p w:rsidR="00645873" w:rsidRDefault="00645873" w:rsidP="00D12FDC">
      <w:pPr>
        <w:rPr>
          <w:rFonts w:ascii="Verdana" w:hAnsi="Verdana"/>
        </w:rPr>
      </w:pPr>
    </w:p>
    <w:p w:rsidR="00645873" w:rsidRDefault="00645873" w:rsidP="00D12FDC">
      <w:pPr>
        <w:rPr>
          <w:rFonts w:ascii="Verdana" w:hAnsi="Verdana"/>
        </w:rPr>
      </w:pPr>
    </w:p>
    <w:p w:rsidR="00645873" w:rsidRDefault="00645873" w:rsidP="00D12FDC">
      <w:pPr>
        <w:rPr>
          <w:rFonts w:ascii="Verdana" w:hAnsi="Verdana"/>
        </w:rPr>
      </w:pPr>
    </w:p>
    <w:p w:rsidR="00940415" w:rsidRDefault="00940415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940415">
        <w:rPr>
          <w:rFonts w:ascii="Verdana" w:hAnsi="Verdana"/>
          <w:sz w:val="16"/>
          <w:szCs w:val="16"/>
        </w:rPr>
        <w:t>ule Zürich / Erstelldatum: 08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3A3" w:rsidRDefault="002413A3" w:rsidP="00015609">
      <w:r>
        <w:separator/>
      </w:r>
    </w:p>
  </w:endnote>
  <w:endnote w:type="continuationSeparator" w:id="0">
    <w:p w:rsidR="002413A3" w:rsidRDefault="002413A3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3A3" w:rsidRDefault="002413A3" w:rsidP="00015609">
      <w:r>
        <w:separator/>
      </w:r>
    </w:p>
  </w:footnote>
  <w:footnote w:type="continuationSeparator" w:id="0">
    <w:p w:rsidR="002413A3" w:rsidRDefault="002413A3" w:rsidP="00015609">
      <w:r>
        <w:continuationSeparator/>
      </w:r>
    </w:p>
  </w:footnote>
  <w:footnote w:id="1">
    <w:p w:rsidR="00EE0535" w:rsidRPr="002602E7" w:rsidRDefault="00EE0535" w:rsidP="00EE0535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2602E7">
        <w:rPr>
          <w:rStyle w:val="Funotenzeichen"/>
          <w:rFonts w:ascii="Verdana" w:hAnsi="Verdana"/>
          <w:sz w:val="16"/>
          <w:szCs w:val="16"/>
        </w:rPr>
        <w:footnoteRef/>
      </w:r>
      <w:r w:rsidRPr="002602E7">
        <w:rPr>
          <w:rFonts w:ascii="Verdana" w:hAnsi="Verdana"/>
          <w:sz w:val="16"/>
          <w:szCs w:val="16"/>
        </w:rPr>
        <w:t xml:space="preserve"> http://sdbl.bkraft.de/28515de.pdf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4F779A" w:rsidP="00015609">
    <w:pPr>
      <w:pStyle w:val="Kopfzeile"/>
      <w:tabs>
        <w:tab w:val="clear" w:pos="4536"/>
        <w:tab w:val="clear" w:pos="9072"/>
        <w:tab w:val="left" w:pos="8445"/>
      </w:tabs>
    </w:pPr>
    <w:r w:rsidRPr="004F779A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4F779A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4F779A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222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769AF"/>
    <w:rsid w:val="00094BA1"/>
    <w:rsid w:val="000D37C8"/>
    <w:rsid w:val="000D4E62"/>
    <w:rsid w:val="000F5CEC"/>
    <w:rsid w:val="001005CA"/>
    <w:rsid w:val="00112DC4"/>
    <w:rsid w:val="00133075"/>
    <w:rsid w:val="00142B91"/>
    <w:rsid w:val="00143396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F0F23"/>
    <w:rsid w:val="001F4B5D"/>
    <w:rsid w:val="00221ED2"/>
    <w:rsid w:val="00227C45"/>
    <w:rsid w:val="002328B6"/>
    <w:rsid w:val="002413A3"/>
    <w:rsid w:val="0024642C"/>
    <w:rsid w:val="0025470A"/>
    <w:rsid w:val="002579DB"/>
    <w:rsid w:val="00260D73"/>
    <w:rsid w:val="002A3BB0"/>
    <w:rsid w:val="002C07A8"/>
    <w:rsid w:val="002C1D5C"/>
    <w:rsid w:val="002E3A90"/>
    <w:rsid w:val="002E3B1E"/>
    <w:rsid w:val="002E3C5F"/>
    <w:rsid w:val="003372CF"/>
    <w:rsid w:val="00350993"/>
    <w:rsid w:val="00363754"/>
    <w:rsid w:val="00366065"/>
    <w:rsid w:val="00366310"/>
    <w:rsid w:val="00382839"/>
    <w:rsid w:val="00394555"/>
    <w:rsid w:val="00397845"/>
    <w:rsid w:val="003A3231"/>
    <w:rsid w:val="003A3BDB"/>
    <w:rsid w:val="003A4B30"/>
    <w:rsid w:val="003C1F6C"/>
    <w:rsid w:val="003C2829"/>
    <w:rsid w:val="003C6E9E"/>
    <w:rsid w:val="003D1449"/>
    <w:rsid w:val="003F346F"/>
    <w:rsid w:val="0041466B"/>
    <w:rsid w:val="004420D1"/>
    <w:rsid w:val="00443BF4"/>
    <w:rsid w:val="004514FE"/>
    <w:rsid w:val="00456B7F"/>
    <w:rsid w:val="0046211C"/>
    <w:rsid w:val="00467D3E"/>
    <w:rsid w:val="004815CD"/>
    <w:rsid w:val="00491344"/>
    <w:rsid w:val="004A0699"/>
    <w:rsid w:val="004B4FF4"/>
    <w:rsid w:val="004D5A9F"/>
    <w:rsid w:val="004F50E9"/>
    <w:rsid w:val="004F779A"/>
    <w:rsid w:val="00523D26"/>
    <w:rsid w:val="005643F9"/>
    <w:rsid w:val="005759A4"/>
    <w:rsid w:val="005A1819"/>
    <w:rsid w:val="005A207F"/>
    <w:rsid w:val="005A4729"/>
    <w:rsid w:val="005B37FE"/>
    <w:rsid w:val="005D0F1C"/>
    <w:rsid w:val="005E2480"/>
    <w:rsid w:val="006133D7"/>
    <w:rsid w:val="006235DF"/>
    <w:rsid w:val="00624D80"/>
    <w:rsid w:val="006263D1"/>
    <w:rsid w:val="006279E6"/>
    <w:rsid w:val="00636EEE"/>
    <w:rsid w:val="006442F0"/>
    <w:rsid w:val="00645873"/>
    <w:rsid w:val="00655BBC"/>
    <w:rsid w:val="006E514C"/>
    <w:rsid w:val="006F371F"/>
    <w:rsid w:val="006F5584"/>
    <w:rsid w:val="0070507A"/>
    <w:rsid w:val="0071582C"/>
    <w:rsid w:val="00735B4F"/>
    <w:rsid w:val="007423E0"/>
    <w:rsid w:val="00751ABE"/>
    <w:rsid w:val="00765A51"/>
    <w:rsid w:val="00765C0E"/>
    <w:rsid w:val="007666EF"/>
    <w:rsid w:val="0078017E"/>
    <w:rsid w:val="007859D3"/>
    <w:rsid w:val="00795230"/>
    <w:rsid w:val="007B7972"/>
    <w:rsid w:val="007D2515"/>
    <w:rsid w:val="007D295C"/>
    <w:rsid w:val="007D5415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841DF"/>
    <w:rsid w:val="008C4A27"/>
    <w:rsid w:val="008C595D"/>
    <w:rsid w:val="008C7699"/>
    <w:rsid w:val="008D16D1"/>
    <w:rsid w:val="008F4F72"/>
    <w:rsid w:val="00907BD8"/>
    <w:rsid w:val="009253B0"/>
    <w:rsid w:val="00931F53"/>
    <w:rsid w:val="00933E7F"/>
    <w:rsid w:val="00940415"/>
    <w:rsid w:val="009550B8"/>
    <w:rsid w:val="00962356"/>
    <w:rsid w:val="00964841"/>
    <w:rsid w:val="0097293F"/>
    <w:rsid w:val="009777F9"/>
    <w:rsid w:val="00990DBC"/>
    <w:rsid w:val="00993BD6"/>
    <w:rsid w:val="009A0995"/>
    <w:rsid w:val="009B4CC7"/>
    <w:rsid w:val="009C7CC5"/>
    <w:rsid w:val="009D50A3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7A4"/>
    <w:rsid w:val="00A91936"/>
    <w:rsid w:val="00AC2676"/>
    <w:rsid w:val="00AC37A7"/>
    <w:rsid w:val="00AC60B9"/>
    <w:rsid w:val="00AE4E6E"/>
    <w:rsid w:val="00B03BAF"/>
    <w:rsid w:val="00B03E55"/>
    <w:rsid w:val="00B11E40"/>
    <w:rsid w:val="00B150DF"/>
    <w:rsid w:val="00B17AA8"/>
    <w:rsid w:val="00B212F4"/>
    <w:rsid w:val="00B308B5"/>
    <w:rsid w:val="00B40645"/>
    <w:rsid w:val="00B4178F"/>
    <w:rsid w:val="00B567D5"/>
    <w:rsid w:val="00B61890"/>
    <w:rsid w:val="00B65545"/>
    <w:rsid w:val="00B83007"/>
    <w:rsid w:val="00B8339F"/>
    <w:rsid w:val="00BF4696"/>
    <w:rsid w:val="00BF7628"/>
    <w:rsid w:val="00C0045F"/>
    <w:rsid w:val="00C02843"/>
    <w:rsid w:val="00C037DB"/>
    <w:rsid w:val="00C3557D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906C4"/>
    <w:rsid w:val="00DA05BF"/>
    <w:rsid w:val="00DA0844"/>
    <w:rsid w:val="00DC32FF"/>
    <w:rsid w:val="00DD3B60"/>
    <w:rsid w:val="00DE7AF4"/>
    <w:rsid w:val="00E036A9"/>
    <w:rsid w:val="00E167D3"/>
    <w:rsid w:val="00E22334"/>
    <w:rsid w:val="00E23B7A"/>
    <w:rsid w:val="00E264EF"/>
    <w:rsid w:val="00E541C2"/>
    <w:rsid w:val="00E572E1"/>
    <w:rsid w:val="00E6219D"/>
    <w:rsid w:val="00EA5663"/>
    <w:rsid w:val="00EA79C0"/>
    <w:rsid w:val="00EB007D"/>
    <w:rsid w:val="00EC11B3"/>
    <w:rsid w:val="00EE0535"/>
    <w:rsid w:val="00F00F76"/>
    <w:rsid w:val="00F010A8"/>
    <w:rsid w:val="00F068ED"/>
    <w:rsid w:val="00F122A5"/>
    <w:rsid w:val="00F30D44"/>
    <w:rsid w:val="00F33F91"/>
    <w:rsid w:val="00F616F0"/>
    <w:rsid w:val="00F81050"/>
    <w:rsid w:val="00FB5416"/>
    <w:rsid w:val="00FC27BF"/>
    <w:rsid w:val="00FD6C9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5F2B6-4FA1-4640-A6FF-E82925705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525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2015-10-08T16:17:00Z</dcterms:created>
  <dcterms:modified xsi:type="dcterms:W3CDTF">2015-10-16T09:49:00Z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