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A26B3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CB60EB">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43BE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Default="00D65C9C">
      <w:pPr>
        <w:rPr>
          <w:rFonts w:ascii="Verdana" w:hAnsi="Verdana"/>
          <w:b/>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5B0EBB">
        <w:rPr>
          <w:rFonts w:ascii="Verdana" w:hAnsi="Verdana"/>
          <w:b/>
        </w:rPr>
        <w:t xml:space="preserve">Anisextrakt </w:t>
      </w:r>
      <w:r w:rsidR="0046335E">
        <w:rPr>
          <w:rFonts w:ascii="Verdana" w:hAnsi="Verdana"/>
          <w:b/>
        </w:rPr>
        <w:t>(</w:t>
      </w:r>
      <w:r w:rsidR="005B0EBB">
        <w:rPr>
          <w:rFonts w:ascii="Verdana" w:hAnsi="Verdana"/>
          <w:b/>
        </w:rPr>
        <w:t>4.4</w:t>
      </w:r>
      <w:r w:rsidR="0046335E">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5B0EBB">
        <w:rPr>
          <w:rFonts w:ascii="Verdana" w:hAnsi="Verdana"/>
          <w:b/>
        </w:rPr>
        <w:t>123</w:t>
      </w:r>
    </w:p>
    <w:p w:rsidR="00397845" w:rsidRDefault="00397845">
      <w:pPr>
        <w:rPr>
          <w:rFonts w:ascii="Arial" w:hAnsi="Arial"/>
          <w:sz w:val="24"/>
        </w:rPr>
      </w:pPr>
    </w:p>
    <w:p w:rsidR="00624D80" w:rsidRDefault="00343BE8">
      <w:pPr>
        <w:rPr>
          <w:rFonts w:ascii="Arial" w:hAnsi="Arial"/>
          <w:sz w:val="24"/>
        </w:rPr>
      </w:pPr>
      <w:r w:rsidRPr="00343BE8">
        <w:rPr>
          <w:rFonts w:ascii="Arial" w:hAnsi="Arial"/>
          <w:b/>
          <w:noProof/>
          <w:sz w:val="24"/>
          <w:lang w:val="de-CH"/>
        </w:rPr>
        <w:pict>
          <v:shape id="_x0000_s1078" type="#_x0000_t202" style="position:absolute;margin-left:340.95pt;margin-top:10.2pt;width:23.85pt;height:23.05pt;z-index:251661312" o:allowincell="f">
            <v:textbox style="mso-next-textbox:#_x0000_s1078">
              <w:txbxContent>
                <w:p w:rsidR="004A0699" w:rsidRPr="00E139FB" w:rsidRDefault="0077590E" w:rsidP="0078017E">
                  <w:pPr>
                    <w:rPr>
                      <w:rFonts w:ascii="Arial" w:hAnsi="Arial"/>
                      <w:sz w:val="24"/>
                      <w:szCs w:val="24"/>
                      <w:lang w:val="de-CH"/>
                    </w:rPr>
                  </w:pPr>
                  <w:r>
                    <w:rPr>
                      <w:rFonts w:ascii="Arial" w:hAnsi="Arial"/>
                      <w:sz w:val="24"/>
                      <w:szCs w:val="24"/>
                      <w:lang w:val="de-CH"/>
                    </w:rPr>
                    <w:t>X</w:t>
                  </w:r>
                </w:p>
              </w:txbxContent>
            </v:textbox>
          </v:shape>
        </w:pict>
      </w:r>
      <w:r w:rsidRPr="00343BE8">
        <w:rPr>
          <w:rFonts w:ascii="Arial" w:hAnsi="Arial"/>
          <w:b/>
          <w:noProof/>
          <w:lang w:val="de-CH"/>
        </w:rPr>
        <w:pict>
          <v:shape id="_x0000_s1077" type="#_x0000_t202" style="position:absolute;margin-left:258.75pt;margin-top:10.2pt;width:23.85pt;height:23.05pt;z-index:251660288" o:allowincell="f">
            <v:textbox style="mso-next-textbox:#_x0000_s1077">
              <w:txbxContent>
                <w:p w:rsidR="004A0699" w:rsidRPr="00E139FB" w:rsidRDefault="00E139FB" w:rsidP="0078017E">
                  <w:pPr>
                    <w:rPr>
                      <w:rFonts w:ascii="Arial" w:hAnsi="Arial"/>
                      <w:sz w:val="24"/>
                      <w:szCs w:val="24"/>
                      <w:lang w:val="de-CH"/>
                    </w:rPr>
                  </w:pPr>
                  <w:r>
                    <w:rPr>
                      <w:rFonts w:ascii="Arial" w:hAnsi="Arial"/>
                      <w:sz w:val="24"/>
                      <w:szCs w:val="24"/>
                      <w:lang w:val="de-CH"/>
                    </w:rPr>
                    <w:t>X</w:t>
                  </w:r>
                </w:p>
              </w:txbxContent>
            </v:textbox>
          </v:shape>
        </w:pict>
      </w:r>
      <w:r w:rsidRPr="00343BE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139FB" w:rsidRDefault="005A0C75"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D84A4A" w:rsidRDefault="00D84A4A">
      <w:pPr>
        <w:rPr>
          <w:rFonts w:ascii="Verdana" w:hAnsi="Verdana"/>
          <w:b/>
        </w:rPr>
      </w:pPr>
    </w:p>
    <w:p w:rsidR="00D84A4A" w:rsidRDefault="00D84A4A">
      <w:pPr>
        <w:rPr>
          <w:rFonts w:ascii="Verdana" w:hAnsi="Verdana"/>
          <w:b/>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701"/>
        <w:gridCol w:w="851"/>
        <w:gridCol w:w="2268"/>
        <w:gridCol w:w="1076"/>
      </w:tblGrid>
      <w:tr w:rsidR="00E139FB" w:rsidTr="00E30013">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E139FB"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46335E">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26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E30013"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77590E" w:rsidRPr="00AC60B9" w:rsidTr="00A26B3F">
        <w:trPr>
          <w:cnfStyle w:val="000000100000"/>
          <w:trHeight w:val="680"/>
        </w:trPr>
        <w:tc>
          <w:tcPr>
            <w:cnfStyle w:val="001000000000"/>
            <w:tcW w:w="1951" w:type="dxa"/>
          </w:tcPr>
          <w:p w:rsidR="0077590E" w:rsidRPr="00AC60B9" w:rsidRDefault="0077590E" w:rsidP="002D111B">
            <w:pPr>
              <w:rPr>
                <w:rFonts w:ascii="Verdana" w:hAnsi="Verdana"/>
                <w:b w:val="0"/>
              </w:rPr>
            </w:pPr>
            <w:r>
              <w:rPr>
                <w:rFonts w:ascii="Verdana" w:hAnsi="Verdana"/>
                <w:b w:val="0"/>
              </w:rPr>
              <w:t>Diethylether</w:t>
            </w:r>
          </w:p>
        </w:tc>
        <w:tc>
          <w:tcPr>
            <w:tcW w:w="1276" w:type="dxa"/>
          </w:tcPr>
          <w:p w:rsidR="0077590E" w:rsidRPr="008A427B" w:rsidRDefault="0077590E" w:rsidP="002D111B">
            <w:pPr>
              <w:cnfStyle w:val="000000100000"/>
              <w:rPr>
                <w:rFonts w:ascii="Verdana" w:hAnsi="Verdana"/>
                <w:color w:val="FF0000"/>
              </w:rPr>
            </w:pPr>
            <w:r w:rsidRPr="008A427B">
              <w:rPr>
                <w:rFonts w:ascii="Verdana" w:hAnsi="Verdana"/>
                <w:color w:val="FF0000"/>
              </w:rPr>
              <w:t>Gefahr</w:t>
            </w:r>
          </w:p>
        </w:tc>
        <w:tc>
          <w:tcPr>
            <w:tcW w:w="1559" w:type="dxa"/>
          </w:tcPr>
          <w:p w:rsidR="0077590E" w:rsidRPr="00AC60B9" w:rsidRDefault="0077590E" w:rsidP="002D111B">
            <w:pPr>
              <w:cnfStyle w:val="000000100000"/>
              <w:rPr>
                <w:rFonts w:ascii="Verdana" w:hAnsi="Verdana"/>
              </w:rPr>
            </w:pPr>
            <w:r>
              <w:rPr>
                <w:rFonts w:ascii="Arial" w:hAnsi="Arial"/>
                <w:noProof/>
                <w:lang w:val="de-CH"/>
              </w:rPr>
              <w:drawing>
                <wp:anchor distT="0" distB="0" distL="114300" distR="114300" simplePos="0" relativeHeight="251706368" behindDoc="0" locked="0" layoutInCell="1" allowOverlap="1">
                  <wp:simplePos x="0" y="0"/>
                  <wp:positionH relativeFrom="margin">
                    <wp:posOffset>459105</wp:posOffset>
                  </wp:positionH>
                  <wp:positionV relativeFrom="margin">
                    <wp:posOffset>90170</wp:posOffset>
                  </wp:positionV>
                  <wp:extent cx="321310" cy="323850"/>
                  <wp:effectExtent l="19050" t="0" r="2540"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707392" behindDoc="0" locked="0" layoutInCell="1" allowOverlap="1">
                  <wp:simplePos x="0" y="0"/>
                  <wp:positionH relativeFrom="margin">
                    <wp:posOffset>1905</wp:posOffset>
                  </wp:positionH>
                  <wp:positionV relativeFrom="margin">
                    <wp:posOffset>90170</wp:posOffset>
                  </wp:positionV>
                  <wp:extent cx="321310" cy="323850"/>
                  <wp:effectExtent l="19050" t="0" r="2540" b="0"/>
                  <wp:wrapNone/>
                  <wp:docPr id="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77590E" w:rsidRPr="00AC60B9" w:rsidRDefault="0077590E" w:rsidP="002D111B">
            <w:pPr>
              <w:cnfStyle w:val="000000100000"/>
              <w:rPr>
                <w:rFonts w:ascii="Verdana" w:hAnsi="Verdana"/>
                <w:sz w:val="16"/>
                <w:szCs w:val="16"/>
              </w:rPr>
            </w:pPr>
            <w:r>
              <w:rPr>
                <w:rFonts w:ascii="Verdana" w:hAnsi="Verdana"/>
                <w:sz w:val="16"/>
                <w:szCs w:val="16"/>
              </w:rPr>
              <w:t>H224 H302 H336</w:t>
            </w:r>
          </w:p>
        </w:tc>
        <w:tc>
          <w:tcPr>
            <w:tcW w:w="851" w:type="dxa"/>
          </w:tcPr>
          <w:p w:rsidR="0077590E" w:rsidRPr="00AC60B9" w:rsidRDefault="0077590E" w:rsidP="002D111B">
            <w:pPr>
              <w:cnfStyle w:val="000000100000"/>
              <w:rPr>
                <w:rFonts w:ascii="Verdana" w:hAnsi="Verdana"/>
                <w:sz w:val="16"/>
                <w:szCs w:val="16"/>
              </w:rPr>
            </w:pPr>
            <w:r>
              <w:rPr>
                <w:rFonts w:ascii="Verdana" w:hAnsi="Verdana"/>
                <w:sz w:val="16"/>
                <w:szCs w:val="16"/>
              </w:rPr>
              <w:t>019 066</w:t>
            </w:r>
          </w:p>
        </w:tc>
        <w:tc>
          <w:tcPr>
            <w:tcW w:w="2268" w:type="dxa"/>
          </w:tcPr>
          <w:p w:rsidR="0077590E" w:rsidRDefault="0077590E" w:rsidP="002D111B">
            <w:pPr>
              <w:cnfStyle w:val="000000100000"/>
              <w:rPr>
                <w:rFonts w:ascii="Verdana" w:hAnsi="Verdana"/>
                <w:sz w:val="16"/>
                <w:szCs w:val="16"/>
              </w:rPr>
            </w:pPr>
            <w:r>
              <w:rPr>
                <w:rFonts w:ascii="Verdana" w:hAnsi="Verdana"/>
                <w:sz w:val="16"/>
                <w:szCs w:val="16"/>
              </w:rPr>
              <w:t>P210 P240 P304+340</w:t>
            </w:r>
          </w:p>
          <w:p w:rsidR="0077590E" w:rsidRPr="00AC60B9" w:rsidRDefault="0077590E" w:rsidP="002D111B">
            <w:pPr>
              <w:cnfStyle w:val="000000100000"/>
              <w:rPr>
                <w:rFonts w:ascii="Verdana" w:hAnsi="Verdana"/>
                <w:sz w:val="16"/>
                <w:szCs w:val="16"/>
              </w:rPr>
            </w:pPr>
            <w:r>
              <w:rPr>
                <w:rFonts w:ascii="Verdana" w:hAnsi="Verdana"/>
                <w:sz w:val="16"/>
                <w:szCs w:val="16"/>
              </w:rPr>
              <w:t>P403+235</w:t>
            </w:r>
          </w:p>
        </w:tc>
        <w:tc>
          <w:tcPr>
            <w:tcW w:w="1076" w:type="dxa"/>
          </w:tcPr>
          <w:p w:rsidR="0077590E" w:rsidRPr="00AC60B9" w:rsidRDefault="0077590E" w:rsidP="002D111B">
            <w:pPr>
              <w:cnfStyle w:val="000000100000"/>
              <w:rPr>
                <w:rFonts w:ascii="Verdana" w:hAnsi="Verdana"/>
                <w:sz w:val="16"/>
                <w:szCs w:val="16"/>
              </w:rPr>
            </w:pPr>
            <w:r>
              <w:rPr>
                <w:rFonts w:ascii="Verdana" w:hAnsi="Verdana"/>
                <w:sz w:val="16"/>
                <w:szCs w:val="16"/>
              </w:rPr>
              <w:t>1'200</w:t>
            </w:r>
          </w:p>
        </w:tc>
      </w:tr>
    </w:tbl>
    <w:p w:rsidR="00DD3B60" w:rsidRPr="00094BA1" w:rsidRDefault="00DD3B60">
      <w:pPr>
        <w:rPr>
          <w:rFonts w:ascii="Verdana" w:hAnsi="Verdana"/>
        </w:rPr>
      </w:pPr>
    </w:p>
    <w:p w:rsidR="008C7699" w:rsidRDefault="008C7699">
      <w:pPr>
        <w:rPr>
          <w:rFonts w:ascii="Verdana" w:hAnsi="Verdana"/>
          <w:b/>
        </w:rPr>
      </w:pPr>
      <w:r>
        <w:rPr>
          <w:rFonts w:ascii="Verdana" w:hAnsi="Verdana"/>
          <w:b/>
        </w:rPr>
        <w:t>Andere Stoffe:</w:t>
      </w:r>
      <w:r w:rsidR="00E30013" w:rsidRPr="00E30013">
        <w:rPr>
          <w:rFonts w:ascii="Verdana" w:hAnsi="Verdana"/>
          <w:noProof/>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A26B3F">
        <w:trPr>
          <w:cnfStyle w:val="100000000000"/>
          <w:trHeight w:val="340"/>
        </w:trPr>
        <w:tc>
          <w:tcPr>
            <w:cnfStyle w:val="001000000000"/>
            <w:tcW w:w="10606" w:type="dxa"/>
          </w:tcPr>
          <w:p w:rsidR="008C7699" w:rsidRDefault="005B0EBB">
            <w:pPr>
              <w:rPr>
                <w:rFonts w:ascii="Verdana" w:hAnsi="Verdana"/>
                <w:b w:val="0"/>
              </w:rPr>
            </w:pPr>
            <w:r>
              <w:rPr>
                <w:rFonts w:ascii="Verdana" w:hAnsi="Verdana"/>
                <w:b w:val="0"/>
              </w:rPr>
              <w:t>Anisfrüchte</w:t>
            </w:r>
          </w:p>
        </w:tc>
      </w:tr>
    </w:tbl>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5B0EBB" w:rsidRPr="005B4D7F" w:rsidRDefault="005B0EBB" w:rsidP="005B0EBB">
      <w:pPr>
        <w:tabs>
          <w:tab w:val="left" w:pos="0"/>
        </w:tabs>
        <w:jc w:val="both"/>
        <w:rPr>
          <w:rFonts w:ascii="Verdana" w:hAnsi="Verdana" w:cs="Shruti"/>
          <w:bCs/>
          <w:i/>
          <w:lang w:val="de-CH"/>
        </w:rPr>
      </w:pPr>
      <w:r w:rsidRPr="005B4D7F">
        <w:rPr>
          <w:rFonts w:ascii="Verdana" w:hAnsi="Verdana" w:cs="Shruti"/>
          <w:bCs/>
          <w:i/>
          <w:lang w:val="de-CH"/>
        </w:rPr>
        <w:t xml:space="preserve">Einige Anisfrüchte (Achänen) werden in der Reibeschale gemörsert. Zu den zerkleinerten Früchten gibt man etwas Diethylether, mischt kräftig um und dekantiert dann die Flüssigkeit in ein kleines Becherglas. Anschliessend lässt man den Ether auf einem Wasserbad (im Abzug) verdunsten. Zurück bleibt das wohlriechende Anisöl. </w:t>
      </w:r>
    </w:p>
    <w:p w:rsidR="00CB60EB" w:rsidRPr="0077590E" w:rsidRDefault="00CB60EB">
      <w:pPr>
        <w:rPr>
          <w:rFonts w:ascii="Arial" w:hAnsi="Arial"/>
          <w:lang w:val="de-CH"/>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D84A4A" w:rsidRDefault="0077590E" w:rsidP="008C7699">
      <w:pPr>
        <w:rPr>
          <w:rFonts w:ascii="Verdana" w:hAnsi="Verdana"/>
          <w:i/>
        </w:rPr>
      </w:pPr>
      <w:r>
        <w:rPr>
          <w:rFonts w:ascii="Verdana" w:hAnsi="Verdana"/>
          <w:i/>
        </w:rPr>
        <w:t>Keine</w:t>
      </w:r>
    </w:p>
    <w:p w:rsidR="00CB60EB" w:rsidRDefault="00CB60EB"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5B0EBB" w:rsidRDefault="005B0EBB">
      <w:pPr>
        <w:rPr>
          <w:rFonts w:ascii="Verdana" w:hAnsi="Verdana" w:cs="Shruti"/>
          <w:bCs/>
          <w:i/>
          <w:lang w:val="de-CH"/>
        </w:rPr>
      </w:pPr>
      <w:r>
        <w:rPr>
          <w:rFonts w:ascii="Verdana" w:hAnsi="Verdana" w:cs="Shruti"/>
          <w:bCs/>
          <w:i/>
          <w:lang w:val="de-CH"/>
        </w:rPr>
        <w:t>Diethylether im Abzug verdunsten lassen</w:t>
      </w:r>
    </w:p>
    <w:p w:rsidR="00A26B3F" w:rsidRPr="00A26B3F" w:rsidRDefault="00A26B3F">
      <w:pPr>
        <w:rPr>
          <w:rFonts w:ascii="Verdana" w:hAnsi="Verdana" w:cs="Shruti"/>
          <w:bCs/>
          <w:i/>
          <w:lang w:val="de-CH"/>
        </w:rPr>
      </w:pPr>
    </w:p>
    <w:p w:rsidR="00624D80" w:rsidRPr="00A26B3F"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4B6C67">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77590E">
            <w:pPr>
              <w:cnfStyle w:val="000000100000"/>
              <w:rPr>
                <w:rFonts w:ascii="Verdana" w:hAnsi="Verdana"/>
              </w:rPr>
            </w:pPr>
            <w:r>
              <w:rPr>
                <w:rFonts w:ascii="Verdana" w:hAnsi="Verdana"/>
              </w:rPr>
              <w:t>Peroxidtest vor der Verwendung des Diethylethers durchführen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B6C67">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84A4A">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77590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26B3F" w:rsidTr="00382839">
        <w:trPr>
          <w:cnfStyle w:val="000000100000"/>
          <w:trHeight w:val="397"/>
        </w:trPr>
        <w:tc>
          <w:tcPr>
            <w:cnfStyle w:val="001000000000"/>
            <w:tcW w:w="2093" w:type="dxa"/>
          </w:tcPr>
          <w:p w:rsidR="00AC60B9" w:rsidRPr="00A26B3F" w:rsidRDefault="00D64E92">
            <w:pPr>
              <w:rPr>
                <w:rFonts w:ascii="Verdana" w:hAnsi="Verdana"/>
                <w:b w:val="0"/>
                <w:sz w:val="18"/>
                <w:szCs w:val="18"/>
              </w:rPr>
            </w:pPr>
            <w:r>
              <w:rPr>
                <w:rFonts w:ascii="Verdana" w:hAnsi="Verdana"/>
                <w:b w:val="0"/>
                <w:sz w:val="18"/>
                <w:szCs w:val="18"/>
              </w:rPr>
              <w:t xml:space="preserve">Durch </w:t>
            </w:r>
            <w:r w:rsidR="00AC60B9" w:rsidRPr="00A26B3F">
              <w:rPr>
                <w:rFonts w:ascii="Verdana" w:hAnsi="Verdana"/>
                <w:b w:val="0"/>
                <w:sz w:val="18"/>
                <w:szCs w:val="18"/>
              </w:rPr>
              <w:t>Augenkontakt</w:t>
            </w:r>
          </w:p>
        </w:tc>
        <w:tc>
          <w:tcPr>
            <w:tcW w:w="688" w:type="dxa"/>
          </w:tcPr>
          <w:p w:rsidR="00AC60B9" w:rsidRPr="00A26B3F" w:rsidRDefault="004B6C67">
            <w:pPr>
              <w:cnfStyle w:val="000000100000"/>
              <w:rPr>
                <w:rFonts w:ascii="Verdana" w:hAnsi="Verdana"/>
                <w:sz w:val="18"/>
                <w:szCs w:val="18"/>
              </w:rPr>
            </w:pPr>
            <w:r w:rsidRPr="00A26B3F">
              <w:rPr>
                <w:rFonts w:ascii="Verdana" w:hAnsi="Verdana"/>
                <w:sz w:val="18"/>
                <w:szCs w:val="18"/>
              </w:rPr>
              <w:t>X</w:t>
            </w:r>
          </w:p>
        </w:tc>
        <w:tc>
          <w:tcPr>
            <w:tcW w:w="729" w:type="dxa"/>
          </w:tcPr>
          <w:p w:rsidR="00AC60B9" w:rsidRPr="00A26B3F" w:rsidRDefault="00AC60B9">
            <w:pPr>
              <w:cnfStyle w:val="000000100000"/>
              <w:rPr>
                <w:rFonts w:ascii="Verdana" w:hAnsi="Verdana"/>
                <w:sz w:val="18"/>
                <w:szCs w:val="18"/>
              </w:rPr>
            </w:pPr>
          </w:p>
        </w:tc>
        <w:tc>
          <w:tcPr>
            <w:tcW w:w="7371" w:type="dxa"/>
            <w:vMerge/>
          </w:tcPr>
          <w:p w:rsidR="00AC60B9" w:rsidRPr="00A26B3F" w:rsidRDefault="00AC60B9">
            <w:pPr>
              <w:cnfStyle w:val="000000100000"/>
              <w:rPr>
                <w:rFonts w:ascii="Verdana" w:hAnsi="Verdana"/>
                <w:sz w:val="18"/>
                <w:szCs w:val="18"/>
              </w:rPr>
            </w:pPr>
          </w:p>
        </w:tc>
      </w:tr>
    </w:tbl>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A26B3F">
      <w:pPr>
        <w:rPr>
          <w:rFonts w:ascii="Verdana" w:hAnsi="Verdana"/>
          <w:b/>
        </w:rPr>
      </w:pPr>
      <w:r>
        <w:rPr>
          <w:rFonts w:ascii="Verdana" w:hAnsi="Verdana"/>
          <w:b/>
          <w:noProof/>
          <w:lang w:val="de-CH"/>
        </w:rPr>
        <w:drawing>
          <wp:anchor distT="0" distB="0" distL="114300" distR="114300" simplePos="0" relativeHeight="251709440" behindDoc="0" locked="0" layoutInCell="1" allowOverlap="1">
            <wp:simplePos x="0" y="0"/>
            <wp:positionH relativeFrom="margin">
              <wp:posOffset>5772810</wp:posOffset>
            </wp:positionH>
            <wp:positionV relativeFrom="margin">
              <wp:posOffset>466522</wp:posOffset>
            </wp:positionV>
            <wp:extent cx="395376" cy="402336"/>
            <wp:effectExtent l="19050" t="0" r="4674" b="0"/>
            <wp:wrapNone/>
            <wp:docPr id="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srcRect/>
                    <a:stretch>
                      <a:fillRect/>
                    </a:stretch>
                  </pic:blipFill>
                  <pic:spPr bwMode="auto">
                    <a:xfrm>
                      <a:off x="0" y="0"/>
                      <a:ext cx="395376" cy="402336"/>
                    </a:xfrm>
                    <a:prstGeom prst="rect">
                      <a:avLst/>
                    </a:prstGeom>
                    <a:noFill/>
                  </pic:spPr>
                </pic:pic>
              </a:graphicData>
            </a:graphic>
          </wp:anchor>
        </w:drawing>
      </w:r>
      <w:r>
        <w:rPr>
          <w:rFonts w:ascii="Verdana" w:hAnsi="Verdana"/>
          <w:b/>
          <w:noProof/>
          <w:lang w:val="de-CH"/>
        </w:rPr>
        <w:drawing>
          <wp:anchor distT="0" distB="0" distL="114300" distR="114300" simplePos="0" relativeHeight="251703296" behindDoc="0" locked="0" layoutInCell="1" allowOverlap="1">
            <wp:simplePos x="0" y="0"/>
            <wp:positionH relativeFrom="margin">
              <wp:posOffset>3924300</wp:posOffset>
            </wp:positionH>
            <wp:positionV relativeFrom="margin">
              <wp:posOffset>466725</wp:posOffset>
            </wp:positionV>
            <wp:extent cx="400050" cy="400050"/>
            <wp:effectExtent l="19050" t="0" r="0" b="0"/>
            <wp:wrapNone/>
            <wp:docPr id="26"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82816" behindDoc="0" locked="0" layoutInCell="1" allowOverlap="1">
            <wp:simplePos x="0" y="0"/>
            <wp:positionH relativeFrom="margin">
              <wp:posOffset>2762250</wp:posOffset>
            </wp:positionH>
            <wp:positionV relativeFrom="margin">
              <wp:posOffset>466725</wp:posOffset>
            </wp:positionV>
            <wp:extent cx="400050" cy="40005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83840" behindDoc="0" locked="0" layoutInCell="1" allowOverlap="1">
            <wp:simplePos x="0" y="0"/>
            <wp:positionH relativeFrom="margin">
              <wp:posOffset>946150</wp:posOffset>
            </wp:positionH>
            <wp:positionV relativeFrom="margin">
              <wp:posOffset>466725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p>
    <w:p w:rsidR="00382839" w:rsidRPr="003F746A" w:rsidRDefault="003F746A">
      <w:pPr>
        <w:rPr>
          <w:rFonts w:ascii="Verdana" w:hAnsi="Verdana"/>
          <w:i/>
        </w:rPr>
      </w:pPr>
      <w:r>
        <w:rPr>
          <w:rFonts w:ascii="Verdana" w:hAnsi="Verdana"/>
          <w:i/>
        </w:rPr>
        <w:t xml:space="preserve"> Schutzbrille           </w:t>
      </w:r>
      <w:r w:rsidR="004B6C67">
        <w:rPr>
          <w:rFonts w:ascii="Verdana" w:hAnsi="Verdana"/>
          <w:i/>
        </w:rPr>
        <w:t xml:space="preserve">    </w:t>
      </w:r>
      <w:r>
        <w:rPr>
          <w:rFonts w:ascii="Verdana" w:hAnsi="Verdana"/>
          <w:i/>
        </w:rPr>
        <w:t>Schutzhandschuhe</w:t>
      </w:r>
      <w:r w:rsidR="004B6C67">
        <w:rPr>
          <w:rFonts w:ascii="Verdana" w:hAnsi="Verdana"/>
          <w:i/>
        </w:rPr>
        <w:t xml:space="preserve">                 Abzug </w:t>
      </w:r>
      <w:r w:rsidR="00A26B3F">
        <w:rPr>
          <w:rFonts w:ascii="Verdana" w:hAnsi="Verdana"/>
          <w:i/>
        </w:rPr>
        <w:t xml:space="preserve">               Kein offenes Feuer </w:t>
      </w:r>
      <w:r w:rsidR="004B6C67">
        <w:rPr>
          <w:rFonts w:ascii="Verdana" w:hAnsi="Verdana"/>
          <w:i/>
        </w:rPr>
        <w:t xml:space="preserve">  </w:t>
      </w:r>
      <w:r w:rsidR="0077590E">
        <w:rPr>
          <w:rFonts w:ascii="Verdana" w:hAnsi="Verdana"/>
          <w:i/>
        </w:rPr>
        <w:t xml:space="preserve">          </w:t>
      </w:r>
    </w:p>
    <w:p w:rsidR="00382839" w:rsidRDefault="00382839">
      <w:pPr>
        <w:rPr>
          <w:rFonts w:ascii="Verdana" w:hAnsi="Verdana"/>
          <w:b/>
        </w:rPr>
      </w:pPr>
    </w:p>
    <w:p w:rsidR="00382839" w:rsidRPr="003F746A" w:rsidRDefault="003F746A">
      <w:pPr>
        <w:rPr>
          <w:rFonts w:ascii="Verdana" w:hAnsi="Verdana"/>
          <w:i/>
        </w:rPr>
      </w:pPr>
      <w:r>
        <w:rPr>
          <w:rFonts w:ascii="Verdana" w:hAnsi="Verdana"/>
          <w:i/>
        </w:rPr>
        <w:t>Die Tätigkeitsbeschränkungen für Schülerinnen und Schüler werden beachtet.</w:t>
      </w:r>
    </w:p>
    <w:p w:rsidR="00382839" w:rsidRDefault="00382839">
      <w:pPr>
        <w:rPr>
          <w:rFonts w:ascii="Verdana" w:hAnsi="Verdana"/>
          <w:b/>
        </w:rPr>
      </w:pPr>
    </w:p>
    <w:p w:rsidR="004B6C67" w:rsidRDefault="004B6C6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3F746A" w:rsidRDefault="0077590E">
      <w:pPr>
        <w:rPr>
          <w:rFonts w:ascii="Verdana" w:hAnsi="Verdana"/>
        </w:rPr>
      </w:pPr>
      <w:r>
        <w:rPr>
          <w:rFonts w:ascii="Verdana" w:hAnsi="Verdana"/>
          <w:i/>
        </w:rPr>
        <w:t xml:space="preserve">Durchgeführt; Diethylether kann durch tert.Butyl-Methylether ersetzt werden; dieser wird aber sonst im Unterricht (siehe auch 9. Klasse) nicht verwendet. Deshalb ist der Diethylether vorzuziehen. Verwendet werden hier nur Kleinmengen. Zudem verdunstet der Diethylether sehr viel schneller. </w:t>
      </w:r>
    </w:p>
    <w:p w:rsidR="005B0EBB" w:rsidRDefault="005B0EBB">
      <w:pPr>
        <w:rPr>
          <w:rFonts w:ascii="Verdana" w:hAnsi="Verdana"/>
        </w:rPr>
      </w:pPr>
    </w:p>
    <w:p w:rsidR="005B0EBB" w:rsidRDefault="005B0EBB">
      <w:pPr>
        <w:rPr>
          <w:rFonts w:ascii="Verdana" w:hAnsi="Verdana"/>
        </w:rPr>
      </w:pPr>
    </w:p>
    <w:p w:rsidR="005B0EBB" w:rsidRDefault="00A26B3F">
      <w:pPr>
        <w:rPr>
          <w:rFonts w:ascii="Verdana" w:hAnsi="Verdana"/>
          <w:b/>
        </w:rPr>
      </w:pPr>
      <w:r>
        <w:rPr>
          <w:rFonts w:ascii="Verdana" w:hAnsi="Verdana"/>
          <w:b/>
        </w:rPr>
        <w:t>Anmerkungen</w:t>
      </w:r>
    </w:p>
    <w:p w:rsidR="00A26B3F" w:rsidRDefault="00A26B3F">
      <w:pPr>
        <w:rPr>
          <w:rFonts w:ascii="Verdana" w:hAnsi="Verdana"/>
          <w:b/>
        </w:rPr>
      </w:pPr>
    </w:p>
    <w:p w:rsidR="00A26B3F" w:rsidRPr="0046335E" w:rsidRDefault="00A26B3F" w:rsidP="0046335E">
      <w:pPr>
        <w:pBdr>
          <w:between w:val="single" w:sz="4" w:space="1" w:color="auto"/>
          <w:bar w:val="single" w:sz="4" w:color="auto"/>
        </w:pBdr>
        <w:shd w:val="clear" w:color="auto" w:fill="F7CAAC" w:themeFill="accent2" w:themeFillTint="66"/>
        <w:rPr>
          <w:rFonts w:ascii="Verdana" w:hAnsi="Verdana"/>
          <w:sz w:val="16"/>
          <w:szCs w:val="16"/>
        </w:rPr>
      </w:pPr>
      <w:r w:rsidRPr="0046335E">
        <w:rPr>
          <w:rFonts w:ascii="Verdana" w:hAnsi="Verdana"/>
          <w:sz w:val="16"/>
          <w:szCs w:val="16"/>
        </w:rPr>
        <w:t xml:space="preserve">H224 </w:t>
      </w:r>
      <w:r w:rsidRPr="0046335E">
        <w:rPr>
          <w:rFonts w:ascii="Verdana" w:hAnsi="Verdana"/>
          <w:sz w:val="16"/>
          <w:szCs w:val="16"/>
        </w:rPr>
        <w:tab/>
      </w:r>
      <w:r w:rsidRPr="0046335E">
        <w:rPr>
          <w:rFonts w:ascii="Verdana" w:hAnsi="Verdana"/>
          <w:sz w:val="16"/>
          <w:szCs w:val="16"/>
        </w:rPr>
        <w:tab/>
      </w:r>
      <w:r w:rsidRPr="0046335E">
        <w:rPr>
          <w:rFonts w:ascii="Verdana" w:hAnsi="Verdana"/>
          <w:sz w:val="16"/>
          <w:szCs w:val="16"/>
          <w:lang w:eastAsia="zh-CN"/>
        </w:rPr>
        <w:t>Flüssigkeit und Dampf extrem entzündbar.</w:t>
      </w:r>
    </w:p>
    <w:p w:rsidR="00A26B3F" w:rsidRPr="0046335E" w:rsidRDefault="00A26B3F" w:rsidP="0046335E">
      <w:pPr>
        <w:pBdr>
          <w:between w:val="single" w:sz="4" w:space="1" w:color="auto"/>
          <w:bar w:val="single" w:sz="4" w:color="auto"/>
        </w:pBdr>
        <w:shd w:val="clear" w:color="auto" w:fill="F7CAAC" w:themeFill="accent2" w:themeFillTint="66"/>
        <w:rPr>
          <w:rFonts w:ascii="Verdana" w:hAnsi="Verdana"/>
          <w:sz w:val="16"/>
          <w:szCs w:val="16"/>
        </w:rPr>
      </w:pPr>
      <w:r w:rsidRPr="0046335E">
        <w:rPr>
          <w:rFonts w:ascii="Verdana" w:hAnsi="Verdana"/>
          <w:sz w:val="16"/>
          <w:szCs w:val="16"/>
        </w:rPr>
        <w:t xml:space="preserve">H302 </w:t>
      </w:r>
      <w:r w:rsidRPr="0046335E">
        <w:rPr>
          <w:rFonts w:ascii="Verdana" w:hAnsi="Verdana"/>
          <w:sz w:val="16"/>
          <w:szCs w:val="16"/>
        </w:rPr>
        <w:tab/>
      </w:r>
      <w:r w:rsidRPr="0046335E">
        <w:rPr>
          <w:rFonts w:ascii="Verdana" w:hAnsi="Verdana"/>
          <w:sz w:val="16"/>
          <w:szCs w:val="16"/>
        </w:rPr>
        <w:tab/>
      </w:r>
      <w:r w:rsidRPr="0046335E">
        <w:rPr>
          <w:rFonts w:ascii="Verdana" w:hAnsi="Verdana"/>
          <w:sz w:val="16"/>
          <w:szCs w:val="16"/>
          <w:lang w:eastAsia="zh-CN"/>
        </w:rPr>
        <w:t>Gesundheitsschädlich bei Verschlucken.</w:t>
      </w:r>
    </w:p>
    <w:p w:rsidR="00A26B3F" w:rsidRPr="0046335E" w:rsidRDefault="00A26B3F" w:rsidP="0046335E">
      <w:pPr>
        <w:pBdr>
          <w:between w:val="single" w:sz="4" w:space="1" w:color="auto"/>
          <w:bar w:val="single" w:sz="4" w:color="auto"/>
        </w:pBdr>
        <w:shd w:val="clear" w:color="auto" w:fill="F7CAAC" w:themeFill="accent2" w:themeFillTint="66"/>
      </w:pPr>
      <w:r w:rsidRPr="0046335E">
        <w:rPr>
          <w:rFonts w:ascii="Verdana" w:hAnsi="Verdana"/>
          <w:sz w:val="16"/>
          <w:szCs w:val="16"/>
        </w:rPr>
        <w:t>H336</w:t>
      </w:r>
      <w:r w:rsidRPr="0046335E">
        <w:rPr>
          <w:rFonts w:ascii="Verdana" w:hAnsi="Verdana"/>
          <w:sz w:val="16"/>
          <w:szCs w:val="16"/>
        </w:rPr>
        <w:tab/>
      </w:r>
      <w:r w:rsidRPr="0046335E">
        <w:rPr>
          <w:rFonts w:ascii="Verdana" w:hAnsi="Verdana"/>
          <w:sz w:val="16"/>
          <w:szCs w:val="16"/>
        </w:rPr>
        <w:tab/>
      </w:r>
      <w:r w:rsidRPr="0046335E">
        <w:rPr>
          <w:rFonts w:ascii="Verdana" w:hAnsi="Verdana"/>
          <w:sz w:val="16"/>
          <w:szCs w:val="16"/>
          <w:lang w:eastAsia="zh-CN"/>
        </w:rPr>
        <w:t>Kann Schläfrigkeit und Benommenheit verursachen.</w:t>
      </w:r>
    </w:p>
    <w:p w:rsidR="00A26B3F" w:rsidRPr="0046335E" w:rsidRDefault="00A26B3F" w:rsidP="0046335E">
      <w:pPr>
        <w:pBdr>
          <w:between w:val="single" w:sz="4" w:space="1" w:color="auto"/>
          <w:bar w:val="single" w:sz="4" w:color="auto"/>
        </w:pBdr>
        <w:rPr>
          <w:rFonts w:ascii="Verdana" w:hAnsi="Verdana"/>
          <w:sz w:val="16"/>
          <w:szCs w:val="16"/>
        </w:rPr>
      </w:pPr>
    </w:p>
    <w:p w:rsidR="00A26B3F" w:rsidRPr="0046335E" w:rsidRDefault="00A26B3F" w:rsidP="0046335E">
      <w:pPr>
        <w:pBdr>
          <w:between w:val="single" w:sz="4" w:space="1" w:color="auto"/>
          <w:bar w:val="single" w:sz="4" w:color="auto"/>
        </w:pBdr>
        <w:shd w:val="clear" w:color="auto" w:fill="FFE599" w:themeFill="accent4" w:themeFillTint="66"/>
        <w:rPr>
          <w:rFonts w:ascii="Verdana" w:hAnsi="Verdana"/>
          <w:sz w:val="16"/>
          <w:szCs w:val="16"/>
        </w:rPr>
      </w:pPr>
      <w:r w:rsidRPr="0046335E">
        <w:rPr>
          <w:rFonts w:ascii="Verdana" w:hAnsi="Verdana"/>
          <w:sz w:val="16"/>
          <w:szCs w:val="16"/>
        </w:rPr>
        <w:t>EUH019</w:t>
      </w:r>
      <w:r w:rsidRPr="0046335E">
        <w:rPr>
          <w:rFonts w:ascii="Verdana" w:hAnsi="Verdana"/>
          <w:sz w:val="16"/>
          <w:szCs w:val="16"/>
        </w:rPr>
        <w:tab/>
      </w:r>
      <w:r w:rsidRPr="0046335E">
        <w:rPr>
          <w:rFonts w:ascii="Verdana" w:hAnsi="Verdana"/>
          <w:sz w:val="16"/>
          <w:szCs w:val="16"/>
        </w:rPr>
        <w:tab/>
      </w:r>
      <w:r w:rsidRPr="0046335E">
        <w:rPr>
          <w:rFonts w:ascii="Verdana" w:hAnsi="Verdana"/>
          <w:sz w:val="16"/>
          <w:szCs w:val="16"/>
          <w:lang w:eastAsia="zh-CN"/>
        </w:rPr>
        <w:t>Kann explosionsfähige Peroxide bilden.</w:t>
      </w:r>
    </w:p>
    <w:p w:rsidR="00A26B3F" w:rsidRPr="0046335E" w:rsidRDefault="00A26B3F" w:rsidP="0046335E">
      <w:pPr>
        <w:pBdr>
          <w:between w:val="single" w:sz="4" w:space="1" w:color="auto"/>
          <w:bar w:val="single" w:sz="4" w:color="auto"/>
        </w:pBdr>
        <w:shd w:val="clear" w:color="auto" w:fill="FFE599" w:themeFill="accent4" w:themeFillTint="66"/>
      </w:pPr>
      <w:r w:rsidRPr="0046335E">
        <w:rPr>
          <w:rFonts w:ascii="Verdana" w:hAnsi="Verdana"/>
          <w:sz w:val="16"/>
          <w:szCs w:val="16"/>
        </w:rPr>
        <w:t>EUH066</w:t>
      </w:r>
      <w:r w:rsidRPr="0046335E">
        <w:rPr>
          <w:rFonts w:ascii="Verdana" w:hAnsi="Verdana"/>
          <w:sz w:val="16"/>
          <w:szCs w:val="16"/>
          <w:lang w:eastAsia="zh-CN"/>
        </w:rPr>
        <w:t xml:space="preserve"> </w:t>
      </w:r>
      <w:r w:rsidRPr="0046335E">
        <w:rPr>
          <w:rFonts w:ascii="Verdana" w:hAnsi="Verdana"/>
          <w:sz w:val="16"/>
          <w:szCs w:val="16"/>
          <w:lang w:eastAsia="zh-CN"/>
        </w:rPr>
        <w:tab/>
      </w:r>
      <w:r w:rsidRPr="0046335E">
        <w:rPr>
          <w:rFonts w:ascii="Verdana" w:hAnsi="Verdana"/>
          <w:sz w:val="16"/>
          <w:szCs w:val="16"/>
          <w:lang w:eastAsia="zh-CN"/>
        </w:rPr>
        <w:tab/>
        <w:t>Wiederholter Kontakt kann zu spröder oder rissiger Haut führen.</w:t>
      </w:r>
    </w:p>
    <w:p w:rsidR="00A26B3F" w:rsidRPr="0046335E" w:rsidRDefault="00A26B3F" w:rsidP="0046335E">
      <w:pPr>
        <w:pBdr>
          <w:between w:val="single" w:sz="4" w:space="1" w:color="auto"/>
          <w:bar w:val="single" w:sz="4" w:color="auto"/>
        </w:pBdr>
        <w:rPr>
          <w:rFonts w:ascii="Verdana" w:hAnsi="Verdana"/>
          <w:sz w:val="16"/>
          <w:szCs w:val="16"/>
        </w:rPr>
      </w:pPr>
    </w:p>
    <w:p w:rsidR="00A26B3F" w:rsidRPr="0046335E" w:rsidRDefault="00A26B3F" w:rsidP="0046335E">
      <w:pPr>
        <w:pBdr>
          <w:between w:val="single" w:sz="4" w:space="1" w:color="auto"/>
          <w:bar w:val="single" w:sz="4" w:color="auto"/>
        </w:pBdr>
        <w:shd w:val="clear" w:color="auto" w:fill="BDD6EE" w:themeFill="accent1" w:themeFillTint="66"/>
        <w:rPr>
          <w:rFonts w:ascii="Verdana" w:hAnsi="Verdana"/>
          <w:sz w:val="16"/>
          <w:szCs w:val="16"/>
        </w:rPr>
      </w:pPr>
      <w:r w:rsidRPr="0046335E">
        <w:rPr>
          <w:rFonts w:ascii="Verdana" w:hAnsi="Verdana"/>
          <w:sz w:val="16"/>
          <w:szCs w:val="16"/>
        </w:rPr>
        <w:t xml:space="preserve">P210 </w:t>
      </w:r>
      <w:r w:rsidRPr="0046335E">
        <w:rPr>
          <w:rFonts w:ascii="Verdana" w:hAnsi="Verdana"/>
          <w:sz w:val="16"/>
          <w:szCs w:val="16"/>
        </w:rPr>
        <w:tab/>
      </w:r>
      <w:r w:rsidRPr="0046335E">
        <w:rPr>
          <w:rFonts w:ascii="Verdana" w:hAnsi="Verdana"/>
          <w:sz w:val="16"/>
          <w:szCs w:val="16"/>
        </w:rPr>
        <w:tab/>
      </w:r>
      <w:r w:rsidRPr="0046335E">
        <w:rPr>
          <w:rFonts w:ascii="Verdana" w:hAnsi="Verdana"/>
          <w:sz w:val="16"/>
          <w:szCs w:val="16"/>
          <w:lang w:eastAsia="zh-CN"/>
        </w:rPr>
        <w:t>Von Hitze, heißen Oberflächen, Funken, off</w:t>
      </w:r>
      <w:r w:rsidR="00F32F73">
        <w:rPr>
          <w:rFonts w:ascii="Verdana" w:hAnsi="Verdana"/>
          <w:sz w:val="16"/>
          <w:szCs w:val="16"/>
          <w:lang w:eastAsia="zh-CN"/>
        </w:rPr>
        <w:t xml:space="preserve">enen Flammen fernhalten. </w:t>
      </w:r>
    </w:p>
    <w:p w:rsidR="00A26B3F" w:rsidRPr="0046335E" w:rsidRDefault="00A26B3F" w:rsidP="0046335E">
      <w:pPr>
        <w:pBdr>
          <w:between w:val="single" w:sz="4" w:space="1" w:color="auto"/>
          <w:bar w:val="single" w:sz="4" w:color="auto"/>
        </w:pBdr>
        <w:shd w:val="clear" w:color="auto" w:fill="BDD6EE" w:themeFill="accent1" w:themeFillTint="66"/>
        <w:rPr>
          <w:rFonts w:ascii="Verdana" w:hAnsi="Verdana"/>
          <w:sz w:val="16"/>
          <w:szCs w:val="16"/>
        </w:rPr>
      </w:pPr>
      <w:r w:rsidRPr="0046335E">
        <w:rPr>
          <w:rFonts w:ascii="Verdana" w:hAnsi="Verdana"/>
          <w:sz w:val="16"/>
          <w:szCs w:val="16"/>
        </w:rPr>
        <w:t xml:space="preserve">P240 </w:t>
      </w:r>
      <w:r w:rsidRPr="0046335E">
        <w:rPr>
          <w:rFonts w:ascii="Verdana" w:hAnsi="Verdana"/>
          <w:sz w:val="16"/>
          <w:szCs w:val="16"/>
        </w:rPr>
        <w:tab/>
      </w:r>
      <w:r w:rsidRPr="0046335E">
        <w:rPr>
          <w:rFonts w:ascii="Verdana" w:hAnsi="Verdana"/>
          <w:sz w:val="16"/>
          <w:szCs w:val="16"/>
        </w:rPr>
        <w:tab/>
      </w:r>
      <w:r w:rsidRPr="0046335E">
        <w:rPr>
          <w:rFonts w:ascii="Verdana" w:hAnsi="Verdana"/>
          <w:sz w:val="16"/>
          <w:szCs w:val="16"/>
          <w:lang w:eastAsia="zh-CN"/>
        </w:rPr>
        <w:t>Behälter und zu befüllende Anlage erden.</w:t>
      </w:r>
    </w:p>
    <w:p w:rsidR="00A26B3F" w:rsidRPr="0046335E" w:rsidRDefault="00A26B3F" w:rsidP="0046335E">
      <w:pPr>
        <w:pBdr>
          <w:between w:val="single" w:sz="4" w:space="1" w:color="auto"/>
          <w:bar w:val="single" w:sz="4" w:color="auto"/>
        </w:pBdr>
        <w:shd w:val="clear" w:color="auto" w:fill="BDD6EE" w:themeFill="accent1" w:themeFillTint="66"/>
        <w:rPr>
          <w:rFonts w:ascii="Verdana" w:hAnsi="Verdana"/>
          <w:sz w:val="16"/>
          <w:szCs w:val="16"/>
        </w:rPr>
      </w:pPr>
      <w:r w:rsidRPr="0046335E">
        <w:rPr>
          <w:rFonts w:ascii="Verdana" w:hAnsi="Verdana"/>
          <w:sz w:val="16"/>
          <w:szCs w:val="16"/>
        </w:rPr>
        <w:t>P304+340</w:t>
      </w:r>
      <w:r w:rsidRPr="0046335E">
        <w:rPr>
          <w:rFonts w:ascii="Verdana" w:hAnsi="Verdana"/>
          <w:sz w:val="16"/>
          <w:szCs w:val="16"/>
          <w:lang w:eastAsia="zh-CN"/>
        </w:rPr>
        <w:t xml:space="preserve"> </w:t>
      </w:r>
      <w:r w:rsidRPr="0046335E">
        <w:rPr>
          <w:rFonts w:ascii="Verdana" w:hAnsi="Verdana"/>
          <w:sz w:val="16"/>
          <w:szCs w:val="16"/>
          <w:lang w:eastAsia="zh-CN"/>
        </w:rPr>
        <w:tab/>
        <w:t>Bei Einatmen: Die Person an die frische Luft bringen und für ungehinderte Atmung sorgen.</w:t>
      </w:r>
    </w:p>
    <w:p w:rsidR="00A26B3F" w:rsidRPr="0046335E" w:rsidRDefault="00A26B3F" w:rsidP="0046335E">
      <w:pPr>
        <w:pBdr>
          <w:between w:val="single" w:sz="4" w:space="1" w:color="auto"/>
          <w:bar w:val="single" w:sz="4" w:color="auto"/>
        </w:pBdr>
        <w:shd w:val="clear" w:color="auto" w:fill="BDD6EE" w:themeFill="accent1" w:themeFillTint="66"/>
        <w:rPr>
          <w:rFonts w:ascii="Verdana" w:hAnsi="Verdana"/>
          <w:sz w:val="16"/>
          <w:szCs w:val="16"/>
        </w:rPr>
      </w:pPr>
      <w:r w:rsidRPr="0046335E">
        <w:rPr>
          <w:rFonts w:ascii="Verdana" w:hAnsi="Verdana"/>
          <w:sz w:val="16"/>
          <w:szCs w:val="16"/>
        </w:rPr>
        <w:t>P403+235</w:t>
      </w:r>
      <w:r w:rsidRPr="0046335E">
        <w:rPr>
          <w:rFonts w:ascii="Verdana" w:hAnsi="Verdana"/>
          <w:sz w:val="16"/>
          <w:szCs w:val="16"/>
          <w:lang w:eastAsia="zh-CN"/>
        </w:rPr>
        <w:t xml:space="preserve"> </w:t>
      </w:r>
      <w:r w:rsidRPr="0046335E">
        <w:rPr>
          <w:rFonts w:ascii="Verdana" w:hAnsi="Verdana"/>
          <w:sz w:val="16"/>
          <w:szCs w:val="16"/>
          <w:lang w:eastAsia="zh-CN"/>
        </w:rPr>
        <w:tab/>
        <w:t>An einem gut belüfteten Ort aufbewahren. Kühl halten.</w:t>
      </w:r>
    </w:p>
    <w:p w:rsidR="005B0EBB" w:rsidRDefault="005B0EBB">
      <w:pPr>
        <w:rPr>
          <w:rFonts w:ascii="Verdana" w:hAnsi="Verdana"/>
        </w:rPr>
      </w:pPr>
    </w:p>
    <w:p w:rsidR="005B0EBB" w:rsidRDefault="005B0EBB">
      <w:pPr>
        <w:rPr>
          <w:rFonts w:ascii="Verdana" w:hAnsi="Verdana"/>
        </w:rPr>
      </w:pPr>
    </w:p>
    <w:p w:rsidR="005B0EBB" w:rsidRDefault="005B0EBB">
      <w:pPr>
        <w:rPr>
          <w:rFonts w:ascii="Verdana" w:hAnsi="Verdana"/>
        </w:rPr>
      </w:pPr>
    </w:p>
    <w:p w:rsidR="00A26B3F" w:rsidRDefault="00A26B3F">
      <w:pPr>
        <w:rPr>
          <w:rFonts w:ascii="Verdana" w:hAnsi="Verdana"/>
        </w:rPr>
      </w:pPr>
    </w:p>
    <w:p w:rsidR="005B0EBB" w:rsidRDefault="005B0EBB">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A26B3F" w:rsidRDefault="00A26B3F">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A26B3F" w:rsidRDefault="00A26B3F">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F746A" w:rsidRDefault="003F746A" w:rsidP="0077590E">
      <w:pPr>
        <w:rPr>
          <w:rFonts w:ascii="Verdana" w:hAnsi="Verdana"/>
        </w:rPr>
      </w:pPr>
    </w:p>
    <w:p w:rsidR="005B0EBB" w:rsidRDefault="005B0EBB" w:rsidP="0077590E">
      <w:pPr>
        <w:rPr>
          <w:rFonts w:ascii="Verdana" w:hAnsi="Verdana"/>
        </w:rPr>
      </w:pPr>
    </w:p>
    <w:p w:rsidR="005B0EBB" w:rsidRDefault="005B0EBB" w:rsidP="0077590E">
      <w:pPr>
        <w:rPr>
          <w:rFonts w:ascii="Verdana" w:hAnsi="Verdana"/>
        </w:rPr>
      </w:pPr>
    </w:p>
    <w:p w:rsidR="00A26B3F" w:rsidRDefault="00A26B3F" w:rsidP="0077590E">
      <w:pPr>
        <w:rPr>
          <w:rFonts w:ascii="Verdana" w:hAnsi="Verdana"/>
        </w:rPr>
      </w:pPr>
    </w:p>
    <w:p w:rsidR="005B0EBB" w:rsidRDefault="005B0EBB" w:rsidP="0077590E">
      <w:pPr>
        <w:rPr>
          <w:rFonts w:ascii="Verdana" w:hAnsi="Verdana"/>
        </w:rPr>
      </w:pPr>
    </w:p>
    <w:p w:rsidR="005B0EBB" w:rsidRPr="0077590E" w:rsidRDefault="005B0EBB" w:rsidP="0077590E">
      <w:pPr>
        <w:rPr>
          <w:rFonts w:ascii="Verdana" w:hAnsi="Verdana"/>
        </w:rPr>
      </w:pPr>
    </w:p>
    <w:p w:rsidR="003F746A" w:rsidRDefault="003F746A" w:rsidP="00382839">
      <w:pPr>
        <w:jc w:val="right"/>
        <w:rPr>
          <w:rFonts w:ascii="Verdana" w:hAnsi="Verdana"/>
          <w:sz w:val="16"/>
          <w:szCs w:val="16"/>
        </w:rPr>
      </w:pPr>
    </w:p>
    <w:p w:rsidR="00382839" w:rsidRPr="00DC32FF" w:rsidRDefault="00382839" w:rsidP="00A26B3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A26B3F">
        <w:rPr>
          <w:rFonts w:ascii="Verdana" w:hAnsi="Verdana"/>
          <w:sz w:val="16"/>
          <w:szCs w:val="16"/>
        </w:rPr>
        <w:t xml:space="preserve"> / Atelierschule Zürich / Erstelldatum: 15.05.2015</w:t>
      </w:r>
    </w:p>
    <w:p w:rsidR="0024642C" w:rsidRPr="003F746A"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3F746A"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6C70" w:rsidRDefault="006C6C70" w:rsidP="00015609">
      <w:r>
        <w:separator/>
      </w:r>
    </w:p>
  </w:endnote>
  <w:endnote w:type="continuationSeparator" w:id="0">
    <w:p w:rsidR="006C6C70" w:rsidRDefault="006C6C70"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6C70" w:rsidRDefault="006C6C70" w:rsidP="00015609">
      <w:r>
        <w:separator/>
      </w:r>
    </w:p>
  </w:footnote>
  <w:footnote w:type="continuationSeparator" w:id="0">
    <w:p w:rsidR="006C6C70" w:rsidRDefault="006C6C70"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43BE8" w:rsidP="00015609">
    <w:pPr>
      <w:pStyle w:val="Kopfzeile"/>
      <w:tabs>
        <w:tab w:val="clear" w:pos="4536"/>
        <w:tab w:val="clear" w:pos="9072"/>
        <w:tab w:val="left" w:pos="8445"/>
      </w:tabs>
    </w:pPr>
    <w:r w:rsidRPr="00343BE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43BE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43BE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337F5"/>
    <w:rsid w:val="00051F72"/>
    <w:rsid w:val="00064119"/>
    <w:rsid w:val="00094BA1"/>
    <w:rsid w:val="000D37C8"/>
    <w:rsid w:val="001005CA"/>
    <w:rsid w:val="00112DC4"/>
    <w:rsid w:val="00142B91"/>
    <w:rsid w:val="00146CB9"/>
    <w:rsid w:val="001634B4"/>
    <w:rsid w:val="001653C7"/>
    <w:rsid w:val="00173ECE"/>
    <w:rsid w:val="00187C4A"/>
    <w:rsid w:val="001A6020"/>
    <w:rsid w:val="001C32D5"/>
    <w:rsid w:val="001E1C19"/>
    <w:rsid w:val="001E2122"/>
    <w:rsid w:val="001E53A7"/>
    <w:rsid w:val="00221ED2"/>
    <w:rsid w:val="00237495"/>
    <w:rsid w:val="0024642C"/>
    <w:rsid w:val="00260D73"/>
    <w:rsid w:val="002E3A90"/>
    <w:rsid w:val="002E3B1E"/>
    <w:rsid w:val="00300608"/>
    <w:rsid w:val="003372CF"/>
    <w:rsid w:val="00343BE8"/>
    <w:rsid w:val="00363754"/>
    <w:rsid w:val="00366065"/>
    <w:rsid w:val="0036799D"/>
    <w:rsid w:val="00382839"/>
    <w:rsid w:val="00397845"/>
    <w:rsid w:val="003A3231"/>
    <w:rsid w:val="003A3BDB"/>
    <w:rsid w:val="003C6E9E"/>
    <w:rsid w:val="003D1449"/>
    <w:rsid w:val="003F746A"/>
    <w:rsid w:val="0041466B"/>
    <w:rsid w:val="004420D1"/>
    <w:rsid w:val="00443BF4"/>
    <w:rsid w:val="004514FE"/>
    <w:rsid w:val="00456B7F"/>
    <w:rsid w:val="0046211C"/>
    <w:rsid w:val="0046335E"/>
    <w:rsid w:val="00467D3E"/>
    <w:rsid w:val="00491344"/>
    <w:rsid w:val="004A0699"/>
    <w:rsid w:val="004B4FF4"/>
    <w:rsid w:val="004B6C67"/>
    <w:rsid w:val="00523D26"/>
    <w:rsid w:val="005643F9"/>
    <w:rsid w:val="005A0C75"/>
    <w:rsid w:val="005A207F"/>
    <w:rsid w:val="005A4729"/>
    <w:rsid w:val="005B0EBB"/>
    <w:rsid w:val="005E2480"/>
    <w:rsid w:val="006133D7"/>
    <w:rsid w:val="00624D80"/>
    <w:rsid w:val="006263D1"/>
    <w:rsid w:val="00655BBC"/>
    <w:rsid w:val="0067702D"/>
    <w:rsid w:val="006C6C70"/>
    <w:rsid w:val="006D5689"/>
    <w:rsid w:val="006E514C"/>
    <w:rsid w:val="006F371F"/>
    <w:rsid w:val="006F5584"/>
    <w:rsid w:val="0070507A"/>
    <w:rsid w:val="0071582C"/>
    <w:rsid w:val="007423E0"/>
    <w:rsid w:val="00751ABE"/>
    <w:rsid w:val="00765A51"/>
    <w:rsid w:val="00765C0E"/>
    <w:rsid w:val="0077590E"/>
    <w:rsid w:val="0078017E"/>
    <w:rsid w:val="007859D3"/>
    <w:rsid w:val="00795230"/>
    <w:rsid w:val="007A2FBF"/>
    <w:rsid w:val="007B7972"/>
    <w:rsid w:val="007D2515"/>
    <w:rsid w:val="007D295C"/>
    <w:rsid w:val="0080352E"/>
    <w:rsid w:val="00806A16"/>
    <w:rsid w:val="00812A15"/>
    <w:rsid w:val="00816966"/>
    <w:rsid w:val="008343F4"/>
    <w:rsid w:val="0085786A"/>
    <w:rsid w:val="00875E4E"/>
    <w:rsid w:val="008830AE"/>
    <w:rsid w:val="0089176D"/>
    <w:rsid w:val="008C4A27"/>
    <w:rsid w:val="008C595D"/>
    <w:rsid w:val="008C7699"/>
    <w:rsid w:val="008D16D1"/>
    <w:rsid w:val="008E7AE9"/>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26B3F"/>
    <w:rsid w:val="00A33993"/>
    <w:rsid w:val="00A505D4"/>
    <w:rsid w:val="00A6055C"/>
    <w:rsid w:val="00A70890"/>
    <w:rsid w:val="00A77634"/>
    <w:rsid w:val="00A8046D"/>
    <w:rsid w:val="00A91936"/>
    <w:rsid w:val="00A929C0"/>
    <w:rsid w:val="00AC37A7"/>
    <w:rsid w:val="00AC60B9"/>
    <w:rsid w:val="00AE4E6E"/>
    <w:rsid w:val="00B03BAF"/>
    <w:rsid w:val="00B03E55"/>
    <w:rsid w:val="00B11E40"/>
    <w:rsid w:val="00B61890"/>
    <w:rsid w:val="00B65545"/>
    <w:rsid w:val="00B83007"/>
    <w:rsid w:val="00C037DB"/>
    <w:rsid w:val="00C676B2"/>
    <w:rsid w:val="00C93395"/>
    <w:rsid w:val="00CB37B4"/>
    <w:rsid w:val="00CB60EB"/>
    <w:rsid w:val="00CC5350"/>
    <w:rsid w:val="00CF4E87"/>
    <w:rsid w:val="00D20C5C"/>
    <w:rsid w:val="00D235EF"/>
    <w:rsid w:val="00D27A61"/>
    <w:rsid w:val="00D566D8"/>
    <w:rsid w:val="00D64E92"/>
    <w:rsid w:val="00D65C9C"/>
    <w:rsid w:val="00D70F63"/>
    <w:rsid w:val="00D84A4A"/>
    <w:rsid w:val="00DA0844"/>
    <w:rsid w:val="00DC32FF"/>
    <w:rsid w:val="00DD3B60"/>
    <w:rsid w:val="00DE7AF4"/>
    <w:rsid w:val="00E036A9"/>
    <w:rsid w:val="00E139FB"/>
    <w:rsid w:val="00E22334"/>
    <w:rsid w:val="00E23B7A"/>
    <w:rsid w:val="00E30013"/>
    <w:rsid w:val="00E541C2"/>
    <w:rsid w:val="00EA5663"/>
    <w:rsid w:val="00EA79C0"/>
    <w:rsid w:val="00EC11B3"/>
    <w:rsid w:val="00F068ED"/>
    <w:rsid w:val="00F122A5"/>
    <w:rsid w:val="00F30D44"/>
    <w:rsid w:val="00F32F73"/>
    <w:rsid w:val="00F503EA"/>
    <w:rsid w:val="00F81050"/>
    <w:rsid w:val="00FD14F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3EACB-0025-434D-9DD5-BDAC0D67A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2252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2015-04-28T10:03:00Z</dcterms:created>
  <dcterms:modified xsi:type="dcterms:W3CDTF">2015-05-22T16:40:00Z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